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BD6C4" w14:textId="77777777" w:rsidR="00F928B6" w:rsidRPr="00F928B6" w:rsidRDefault="00F928B6" w:rsidP="00F928B6">
      <w:pPr>
        <w:pStyle w:val="1PaperTitle"/>
      </w:pPr>
      <w:bookmarkStart w:id="0" w:name="_Hlk161165282"/>
      <w:r w:rsidRPr="00F928B6">
        <w:t>K-Means Analysis in Sharia Banking Intellectual Capital</w:t>
      </w:r>
    </w:p>
    <w:p w14:paraId="7B0AEECC" w14:textId="77777777" w:rsidR="00F928B6" w:rsidRPr="00F928B6" w:rsidRDefault="00F928B6" w:rsidP="00F928B6">
      <w:pPr>
        <w:pStyle w:val="1PaperTitle"/>
      </w:pPr>
    </w:p>
    <w:p w14:paraId="6D7800E4" w14:textId="62776022" w:rsidR="00F928B6" w:rsidRPr="001B0B13" w:rsidRDefault="00F928B6" w:rsidP="001B0B13">
      <w:pPr>
        <w:pStyle w:val="2Authorname"/>
      </w:pPr>
      <w:r w:rsidRPr="001B0B13">
        <w:t xml:space="preserve">Selvia </w:t>
      </w:r>
      <w:proofErr w:type="spellStart"/>
      <w:r w:rsidRPr="001B0B13">
        <w:t>Roos</w:t>
      </w:r>
      <w:proofErr w:type="spellEnd"/>
      <w:r w:rsidRPr="001B0B13">
        <w:t xml:space="preserve"> Ana, </w:t>
      </w:r>
      <w:proofErr w:type="spellStart"/>
      <w:r w:rsidRPr="001B0B13">
        <w:t>Neny</w:t>
      </w:r>
      <w:proofErr w:type="spellEnd"/>
      <w:r w:rsidRPr="001B0B13">
        <w:t xml:space="preserve"> Tri </w:t>
      </w:r>
      <w:proofErr w:type="spellStart"/>
      <w:r w:rsidRPr="001B0B13">
        <w:t>Indrianasari</w:t>
      </w:r>
      <w:proofErr w:type="spellEnd"/>
      <w:r w:rsidRPr="001B0B13">
        <w:t xml:space="preserve">, </w:t>
      </w:r>
      <w:proofErr w:type="spellStart"/>
      <w:r w:rsidRPr="001B0B13">
        <w:t>Fetri</w:t>
      </w:r>
      <w:proofErr w:type="spellEnd"/>
      <w:r w:rsidRPr="001B0B13">
        <w:t xml:space="preserve"> Setyo </w:t>
      </w:r>
      <w:proofErr w:type="spellStart"/>
      <w:r w:rsidRPr="001B0B13">
        <w:t>Liyundira</w:t>
      </w:r>
      <w:proofErr w:type="spellEnd"/>
    </w:p>
    <w:p w14:paraId="504319FA" w14:textId="2FC7238A" w:rsidR="0050298D" w:rsidRPr="001B0B13" w:rsidRDefault="00F928B6" w:rsidP="001B0B13">
      <w:pPr>
        <w:pStyle w:val="3AuthorAffiliation"/>
      </w:pPr>
      <w:proofErr w:type="spellStart"/>
      <w:r w:rsidRPr="001B0B13">
        <w:t>Institut</w:t>
      </w:r>
      <w:proofErr w:type="spellEnd"/>
      <w:r w:rsidRPr="001B0B13">
        <w:t xml:space="preserve"> </w:t>
      </w:r>
      <w:proofErr w:type="spellStart"/>
      <w:r w:rsidRPr="001B0B13">
        <w:t>Teknologi</w:t>
      </w:r>
      <w:proofErr w:type="spellEnd"/>
      <w:r w:rsidRPr="001B0B13">
        <w:t xml:space="preserve"> dan </w:t>
      </w:r>
      <w:proofErr w:type="spellStart"/>
      <w:r w:rsidRPr="001B0B13">
        <w:t>Bisnis</w:t>
      </w:r>
      <w:proofErr w:type="spellEnd"/>
      <w:r w:rsidRPr="001B0B13">
        <w:t xml:space="preserve"> Widya Gama </w:t>
      </w:r>
      <w:proofErr w:type="spellStart"/>
      <w:r w:rsidRPr="001B0B13">
        <w:t>Lumajang</w:t>
      </w:r>
      <w:proofErr w:type="spellEnd"/>
    </w:p>
    <w:p w14:paraId="5EAC378E" w14:textId="2A6D82F3" w:rsidR="003C1BBF" w:rsidRPr="001B0B13" w:rsidRDefault="00C10B43" w:rsidP="001B0B13">
      <w:pPr>
        <w:pStyle w:val="4AuthorEmail"/>
      </w:pPr>
      <w:r w:rsidRPr="001B0B13">
        <w:t xml:space="preserve">Corresponding Author*:  </w:t>
      </w:r>
      <w:hyperlink r:id="rId8" w:history="1">
        <w:r w:rsidR="001B0B13" w:rsidRPr="00C028B3">
          <w:rPr>
            <w:rStyle w:val="Hyperlink"/>
          </w:rPr>
          <w:t>selviara09@gmail.com</w:t>
        </w:r>
      </w:hyperlink>
    </w:p>
    <w:p w14:paraId="0FDC2618" w14:textId="77777777" w:rsidR="003C1BBF" w:rsidRPr="003C1BBF" w:rsidRDefault="003C1BBF" w:rsidP="003C1BBF">
      <w:pPr>
        <w:pStyle w:val="5Abstract"/>
      </w:pPr>
    </w:p>
    <w:p w14:paraId="0BAE2297" w14:textId="77777777" w:rsidR="003C1BBF" w:rsidRPr="003C1BBF" w:rsidRDefault="003C1BBF" w:rsidP="003C1BBF">
      <w:pPr>
        <w:pStyle w:val="5Abstract"/>
        <w:rPr>
          <w:lang w:val="id-ID"/>
        </w:rPr>
      </w:pPr>
      <w:r>
        <w:t>ABSTRAC</w:t>
      </w:r>
      <w:r>
        <w:rPr>
          <w:lang w:val="id-ID"/>
        </w:rPr>
        <w:t>T</w:t>
      </w:r>
    </w:p>
    <w:p w14:paraId="5A05C016" w14:textId="7B555C7C" w:rsidR="00DF6AA7" w:rsidRPr="00DF6AA7" w:rsidRDefault="00DF6AA7" w:rsidP="00DF6AA7">
      <w:pPr>
        <w:pStyle w:val="6AbstractText"/>
        <w:rPr>
          <w:b w:val="0"/>
          <w:bCs/>
          <w:i w:val="0"/>
          <w:iCs/>
        </w:rPr>
      </w:pPr>
      <w:r w:rsidRPr="00DF6AA7">
        <w:t xml:space="preserve">Purpose: </w:t>
      </w:r>
      <w:r w:rsidR="00F928B6" w:rsidRPr="00F1486D">
        <w:rPr>
          <w:b w:val="0"/>
          <w:i w:val="0"/>
        </w:rPr>
        <w:t>This research aims to assess the need to manage and increase Intellectual Capital efficiently in the context of Sharia BPR.</w:t>
      </w:r>
    </w:p>
    <w:p w14:paraId="29A6E994" w14:textId="17496F01" w:rsidR="00DF6AA7" w:rsidRPr="00DF6AA7" w:rsidRDefault="00DF6AA7" w:rsidP="00DF6AA7">
      <w:pPr>
        <w:pStyle w:val="6AbstractText"/>
        <w:rPr>
          <w:b w:val="0"/>
          <w:bCs/>
          <w:i w:val="0"/>
          <w:iCs/>
        </w:rPr>
      </w:pPr>
      <w:r w:rsidRPr="00DF6AA7">
        <w:t xml:space="preserve">Methodology: </w:t>
      </w:r>
      <w:r w:rsidR="00F928B6" w:rsidRPr="00F1486D">
        <w:rPr>
          <w:b w:val="0"/>
          <w:i w:val="0"/>
        </w:rPr>
        <w:t>Using secondary data to categorize BPR Sharia banks in East Java Province based on the level of the intellectual model using the K-Means method.</w:t>
      </w:r>
    </w:p>
    <w:p w14:paraId="035BA797" w14:textId="3BA87F9A" w:rsidR="00DF6AA7" w:rsidRPr="00DF6AA7" w:rsidRDefault="00DF6AA7" w:rsidP="00DF6AA7">
      <w:pPr>
        <w:pStyle w:val="6AbstractText"/>
        <w:rPr>
          <w:b w:val="0"/>
          <w:bCs/>
          <w:i w:val="0"/>
          <w:iCs/>
        </w:rPr>
      </w:pPr>
      <w:r w:rsidRPr="00DF6AA7">
        <w:t xml:space="preserve">Findings: </w:t>
      </w:r>
      <w:r w:rsidR="00F928B6" w:rsidRPr="00F1486D">
        <w:rPr>
          <w:b w:val="0"/>
          <w:i w:val="0"/>
        </w:rPr>
        <w:t>The k-means method with a two-group configuration is the best approach for clustering. The second group has a high amount of Intellectual Capital, while the first group has a low amount of Intellectual Capital. Managing Intellectual Capital to increase added value for the company is a challenge for 10 Sharia BPRs in East Java Province</w:t>
      </w:r>
      <w:r w:rsidR="00F928B6">
        <w:rPr>
          <w:b w:val="0"/>
          <w:i w:val="0"/>
        </w:rPr>
        <w:t>.</w:t>
      </w:r>
    </w:p>
    <w:p w14:paraId="6E38F0A5" w14:textId="7E7ADAD7" w:rsidR="00DF6AA7" w:rsidRPr="00DF6AA7" w:rsidRDefault="00F928B6" w:rsidP="00DF6AA7">
      <w:pPr>
        <w:pStyle w:val="6AbstractText"/>
        <w:rPr>
          <w:b w:val="0"/>
          <w:bCs/>
          <w:i w:val="0"/>
          <w:iCs/>
        </w:rPr>
      </w:pPr>
      <w:r w:rsidRPr="001B311D">
        <w:t>Research limitations/implications</w:t>
      </w:r>
      <w:r w:rsidR="00DF6AA7" w:rsidRPr="00DF6AA7">
        <w:t xml:space="preserve">: </w:t>
      </w:r>
      <w:r w:rsidRPr="00F1486D">
        <w:rPr>
          <w:b w:val="0"/>
          <w:i w:val="0"/>
        </w:rPr>
        <w:t>Data collection is limited to 2022 and focuses on 10 Sharia BPRs in East Java Province, which can provide a limited picture of the dynamics of change over a longer period or at the national level.</w:t>
      </w:r>
    </w:p>
    <w:p w14:paraId="1974CAE7" w14:textId="3266A425" w:rsidR="00DF6AA7" w:rsidRPr="00DF6AA7" w:rsidRDefault="00DF6AA7" w:rsidP="00DF6AA7">
      <w:pPr>
        <w:pStyle w:val="6AbstractText"/>
        <w:rPr>
          <w:b w:val="0"/>
          <w:bCs/>
          <w:i w:val="0"/>
          <w:iCs/>
        </w:rPr>
      </w:pPr>
      <w:r w:rsidRPr="00DF6AA7">
        <w:t xml:space="preserve">Practical implications: </w:t>
      </w:r>
      <w:r w:rsidR="00F928B6" w:rsidRPr="00F1486D">
        <w:rPr>
          <w:b w:val="0"/>
          <w:i w:val="0"/>
        </w:rPr>
        <w:t>The results of clustering BPR Syariah using the K-</w:t>
      </w:r>
      <w:proofErr w:type="spellStart"/>
      <w:r w:rsidR="00F928B6" w:rsidRPr="00F1486D">
        <w:rPr>
          <w:b w:val="0"/>
          <w:i w:val="0"/>
        </w:rPr>
        <w:t>Menas</w:t>
      </w:r>
      <w:proofErr w:type="spellEnd"/>
      <w:r w:rsidR="00F928B6" w:rsidRPr="00F1486D">
        <w:rPr>
          <w:b w:val="0"/>
          <w:i w:val="0"/>
        </w:rPr>
        <w:t xml:space="preserve"> method provide a basis for practitioners to group BPR Syariah based on the level of intellectual capital so as to help banks identify intellectual capital management and use this information to design more targeted strategies.</w:t>
      </w:r>
    </w:p>
    <w:p w14:paraId="3098B531" w14:textId="5224E632" w:rsidR="00DF6AA7" w:rsidRPr="00DF6AA7" w:rsidRDefault="00DF6AA7" w:rsidP="00DF6AA7">
      <w:pPr>
        <w:pStyle w:val="6AbstractText"/>
        <w:rPr>
          <w:b w:val="0"/>
          <w:bCs/>
          <w:i w:val="0"/>
          <w:iCs/>
        </w:rPr>
      </w:pPr>
      <w:r w:rsidRPr="00DF6AA7">
        <w:t xml:space="preserve">Originality/value: </w:t>
      </w:r>
      <w:r w:rsidR="00F928B6" w:rsidRPr="00F1486D">
        <w:rPr>
          <w:b w:val="0"/>
          <w:i w:val="0"/>
        </w:rPr>
        <w:t>This research involves the application of the K-Means technique in classifying intellectual capital in the context of sharia banking so as to provide more accurate and structured insight into the potential and utilization of intellectual capital in the context of sharia finance.</w:t>
      </w:r>
    </w:p>
    <w:p w14:paraId="6D6BF842" w14:textId="77777777" w:rsidR="00DF6AA7" w:rsidRPr="00DF6AA7" w:rsidRDefault="00DF6AA7" w:rsidP="00DF6AA7">
      <w:pPr>
        <w:pStyle w:val="6AbstractText"/>
        <w:rPr>
          <w:b w:val="0"/>
          <w:bCs/>
          <w:i w:val="0"/>
          <w:iCs/>
        </w:rPr>
      </w:pPr>
      <w:r w:rsidRPr="00DF6AA7">
        <w:t xml:space="preserve">Paper type: </w:t>
      </w:r>
      <w:r w:rsidRPr="00DF6AA7">
        <w:rPr>
          <w:b w:val="0"/>
          <w:bCs/>
          <w:i w:val="0"/>
          <w:iCs/>
        </w:rPr>
        <w:t>Research paper</w:t>
      </w:r>
    </w:p>
    <w:p w14:paraId="621FE58C" w14:textId="77777777" w:rsidR="00DF6AA7" w:rsidRPr="00DF6AA7" w:rsidRDefault="00DF6AA7" w:rsidP="00DF6AA7">
      <w:pPr>
        <w:pStyle w:val="6AbstractText"/>
      </w:pPr>
    </w:p>
    <w:p w14:paraId="01F6476F" w14:textId="16D1A103" w:rsidR="00DE58E3" w:rsidRPr="001B0B13" w:rsidRDefault="00DF6AA7" w:rsidP="001B0B13">
      <w:pPr>
        <w:pStyle w:val="61Keywordtext"/>
      </w:pPr>
      <w:r w:rsidRPr="001B0B13">
        <w:t xml:space="preserve">Keyword: </w:t>
      </w:r>
      <w:r w:rsidR="00F928B6" w:rsidRPr="001B0B13">
        <w:rPr>
          <w:b w:val="0"/>
          <w:bCs/>
        </w:rPr>
        <w:t>Sharia BPR, Intellectual Capital, Clustering, K-Means</w:t>
      </w:r>
    </w:p>
    <w:p w14:paraId="78882C95" w14:textId="77777777" w:rsidR="001C2BCA" w:rsidRDefault="001C2BCA" w:rsidP="001C2BCA">
      <w:pPr>
        <w:pStyle w:val="61Keywordtext"/>
        <w:tabs>
          <w:tab w:val="left" w:pos="2700"/>
        </w:tabs>
        <w:rPr>
          <w:b w:val="0"/>
          <w:i w:val="0"/>
          <w:lang w:val="id-ID"/>
        </w:rPr>
      </w:pPr>
      <w:r>
        <w:rPr>
          <w:noProof/>
          <w:lang w:val="id-ID" w:eastAsia="id-ID"/>
        </w:rPr>
        <mc:AlternateContent>
          <mc:Choice Requires="wps">
            <w:drawing>
              <wp:anchor distT="0" distB="0" distL="114300" distR="114300" simplePos="0" relativeHeight="251659264" behindDoc="0" locked="0" layoutInCell="1" allowOverlap="1" wp14:anchorId="1BFA2A11" wp14:editId="672C876B">
                <wp:simplePos x="0" y="0"/>
                <wp:positionH relativeFrom="column">
                  <wp:posOffset>5715</wp:posOffset>
                </wp:positionH>
                <wp:positionV relativeFrom="paragraph">
                  <wp:posOffset>38735</wp:posOffset>
                </wp:positionV>
                <wp:extent cx="1304925" cy="0"/>
                <wp:effectExtent l="5715" t="7620" r="13335" b="11430"/>
                <wp:wrapNone/>
                <wp:docPr id="30796533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29121" id="_x0000_t32" coordsize="21600,21600" o:spt="32" o:oned="t" path="m,l21600,21600e" filled="f">
                <v:path arrowok="t" fillok="f" o:connecttype="none"/>
                <o:lock v:ext="edit" shapetype="t"/>
              </v:shapetype>
              <v:shape id="AutoShape 4" o:spid="_x0000_s1026" type="#_x0000_t32" style="position:absolute;margin-left:.45pt;margin-top:3.05pt;width:10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"/>
            </w:pict>
          </mc:Fallback>
        </mc:AlternateContent>
      </w:r>
      <w:r>
        <w:rPr>
          <w:b w:val="0"/>
          <w:i w:val="0"/>
          <w:lang w:val="id-ID"/>
        </w:rPr>
        <w:t xml:space="preserve">Received : </w:t>
      </w:r>
      <w:r>
        <w:rPr>
          <w:b w:val="0"/>
          <w:i w:val="0"/>
        </w:rPr>
        <w:t>October 4</w:t>
      </w:r>
      <w:r w:rsidRPr="00016FA6">
        <w:rPr>
          <w:b w:val="0"/>
          <w:i w:val="0"/>
          <w:vertAlign w:val="superscript"/>
          <w:lang w:val="id-ID"/>
        </w:rPr>
        <w:t>th</w:t>
      </w:r>
      <w:r>
        <w:rPr>
          <w:b w:val="0"/>
          <w:i w:val="0"/>
          <w:vertAlign w:val="superscript"/>
          <w:lang w:val="id-ID"/>
        </w:rPr>
        <w:tab/>
      </w:r>
    </w:p>
    <w:p w14:paraId="1B2356DB" w14:textId="75BB333F" w:rsidR="001C2BCA" w:rsidRDefault="001C2BCA" w:rsidP="001C2BCA">
      <w:pPr>
        <w:pStyle w:val="61Keywordtext"/>
        <w:rPr>
          <w:b w:val="0"/>
          <w:i w:val="0"/>
          <w:lang w:val="id-ID"/>
        </w:rPr>
      </w:pPr>
      <w:r>
        <w:rPr>
          <w:b w:val="0"/>
          <w:i w:val="0"/>
          <w:lang w:val="id-ID"/>
        </w:rPr>
        <w:t xml:space="preserve">Revised : </w:t>
      </w:r>
      <w:r>
        <w:rPr>
          <w:b w:val="0"/>
          <w:i w:val="0"/>
        </w:rPr>
        <w:t>December 17</w:t>
      </w:r>
      <w:r w:rsidRPr="00016FA6">
        <w:rPr>
          <w:b w:val="0"/>
          <w:i w:val="0"/>
          <w:vertAlign w:val="superscript"/>
          <w:lang w:val="id-ID"/>
        </w:rPr>
        <w:t>th</w:t>
      </w:r>
    </w:p>
    <w:p w14:paraId="35C7BED7" w14:textId="77777777" w:rsidR="001C2BCA" w:rsidRDefault="001C2BCA" w:rsidP="001C2BCA">
      <w:pPr>
        <w:pStyle w:val="61Keywordtext"/>
        <w:rPr>
          <w:b w:val="0"/>
          <w:i w:val="0"/>
          <w:lang w:val="id-ID"/>
        </w:rPr>
      </w:pPr>
      <w:r>
        <w:rPr>
          <w:b w:val="0"/>
          <w:i w:val="0"/>
          <w:lang w:val="id-ID"/>
        </w:rPr>
        <w:t xml:space="preserve">Published : </w:t>
      </w:r>
      <w:r>
        <w:rPr>
          <w:b w:val="0"/>
          <w:i w:val="0"/>
        </w:rPr>
        <w:t>January</w:t>
      </w:r>
      <w:r>
        <w:rPr>
          <w:b w:val="0"/>
          <w:i w:val="0"/>
          <w:lang w:val="id-ID"/>
        </w:rPr>
        <w:t xml:space="preserve"> 3</w:t>
      </w:r>
      <w:r>
        <w:rPr>
          <w:b w:val="0"/>
          <w:i w:val="0"/>
        </w:rPr>
        <w:t>1</w:t>
      </w:r>
      <w:r w:rsidRPr="00B2789C">
        <w:rPr>
          <w:b w:val="0"/>
          <w:i w:val="0"/>
          <w:vertAlign w:val="superscript"/>
          <w:lang w:val="id-ID"/>
        </w:rPr>
        <w:t>th</w:t>
      </w:r>
    </w:p>
    <w:p w14:paraId="4AF1092F" w14:textId="77777777" w:rsidR="001C2BCA" w:rsidRPr="00190244" w:rsidRDefault="001C2BCA" w:rsidP="001C2BCA">
      <w:pPr>
        <w:pStyle w:val="61Keywordtext"/>
        <w:rPr>
          <w:b w:val="0"/>
          <w:i w:val="0"/>
          <w:lang w:val="id-ID"/>
        </w:rPr>
      </w:pPr>
      <w:r>
        <w:rPr>
          <w:noProof/>
          <w:lang w:val="id-ID" w:eastAsia="id-ID"/>
        </w:rPr>
        <mc:AlternateContent>
          <mc:Choice Requires="wps">
            <w:drawing>
              <wp:anchor distT="0" distB="0" distL="114300" distR="114300" simplePos="0" relativeHeight="251660288" behindDoc="0" locked="0" layoutInCell="1" allowOverlap="1" wp14:anchorId="32540B62" wp14:editId="5D457D93">
                <wp:simplePos x="0" y="0"/>
                <wp:positionH relativeFrom="column">
                  <wp:posOffset>5715</wp:posOffset>
                </wp:positionH>
                <wp:positionV relativeFrom="paragraph">
                  <wp:posOffset>31115</wp:posOffset>
                </wp:positionV>
                <wp:extent cx="1304925" cy="0"/>
                <wp:effectExtent l="5715" t="7620" r="13335" b="11430"/>
                <wp:wrapNone/>
                <wp:docPr id="30796533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1FAF7" id="AutoShape 5" o:spid="_x0000_s1026" type="#_x0000_t32" style="position:absolute;margin-left:.45pt;margin-top:2.45pt;width:102.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"/>
            </w:pict>
          </mc:Fallback>
        </mc:AlternateContent>
      </w:r>
    </w:p>
    <w:p w14:paraId="53C8587A" w14:textId="77777777" w:rsidR="00207C03" w:rsidRPr="007606D5" w:rsidRDefault="00207C03" w:rsidP="00207C03">
      <w:pPr>
        <w:pStyle w:val="7Chapter"/>
        <w:rPr>
          <w:szCs w:val="24"/>
        </w:rPr>
      </w:pPr>
      <w:r>
        <w:rPr>
          <w:lang w:val="id-ID"/>
        </w:rPr>
        <w:t xml:space="preserve">I. </w:t>
      </w:r>
      <w:r>
        <w:t>INTRODUCTION</w:t>
      </w:r>
    </w:p>
    <w:p w14:paraId="6E28650F" w14:textId="77777777" w:rsidR="00F928B6" w:rsidRPr="001B0B13" w:rsidRDefault="00F928B6" w:rsidP="001B0B13">
      <w:pPr>
        <w:pStyle w:val="8BodyText"/>
      </w:pPr>
      <w:r w:rsidRPr="001B0B13">
        <w:t xml:space="preserve">The presence of intellectual capital can be explained by Resource-Based Theory (RBT), which </w:t>
      </w:r>
      <w:proofErr w:type="spellStart"/>
      <w:r w:rsidRPr="001B0B13">
        <w:t>centers</w:t>
      </w:r>
      <w:proofErr w:type="spellEnd"/>
      <w:r w:rsidRPr="001B0B13">
        <w:t xml:space="preserve"> on organizational resources that produce value and are managed strategically to gain competitive advantage, which ultimately influences company performance. </w:t>
      </w:r>
      <w:r w:rsidRPr="001B0B13">
        <w:fldChar w:fldCharType="begin" w:fldLock="1"/>
      </w:r>
      <w:r w:rsidRPr="001B0B13">
        <w:instrText>ADDIN CSL_CITATION {"citationItems":[{"id":"ITEM-1","itemData":{"author":[{"dropping-particle":"","family":"Armstrong","given":"Craig E","non-dropping-particle":"","parse-names":false,"suffix":""},{"dropping-particle":"","family":"Shimizu","given":"Katsuhiko","non-dropping-particle":"","parse-names":false,"suffix":""}],"container-title":"Journal of management","id":"ITEM-1","issue":"6","issued":{"date-parts":[["2007"]]},"page":"959-986","publisher":"Sage Publications Sage CA: Los Angeles, CA","title":"A review of approaches to empirical research on the resource-based view of the firm","type":"article-journal","volume":"33"},"uris":["http://www.mendeley.com/documents/?uuid=e3f5a56a-14ad-4e3a-a381-6c91c60e9043"]}],"mendeley":{"formattedCitation":"(Armstrong and Shimizu, 2007)","manualFormatting":"Armstrong &amp; Shimizu (2007)","plainTextFormattedCitation":"(Armstrong and Shimizu, 2007)","previouslyFormattedCitation":"(Armstrong and Shimizu, 2007)"},"properties":{"noteIndex":0},"schema":"https://github.com/citation-style-language/schema/raw/master/csl-citation.json"}</w:instrText>
      </w:r>
      <w:r w:rsidRPr="001B0B13">
        <w:fldChar w:fldCharType="separate"/>
      </w:r>
      <w:r w:rsidRPr="001B0B13">
        <w:t>Armstrong &amp; Shimizu (2007)</w:t>
      </w:r>
      <w:r w:rsidRPr="001B0B13">
        <w:fldChar w:fldCharType="end"/>
      </w:r>
      <w:r w:rsidRPr="001B0B13">
        <w:t xml:space="preserve"> asserts that resource-based theory argues that to achieve lasting competitive advantage, organizations must possess specialized resources that have qualities that are valuable, rare, difficult to imitate, and challenging to replace. Resource-based theories largely emphasize the internal dynamics of an organization, namely the resources it has, to formulate strategies that create value and lead to competitive advantage. According to </w:t>
      </w:r>
      <w:r w:rsidRPr="001B0B13">
        <w:fldChar w:fldCharType="begin" w:fldLock="1"/>
      </w:r>
      <w:r w:rsidRPr="001B0B13">
        <w:instrText>ADDIN CSL_CITATION {"citationItems":[{"id":"ITEM-1","itemData":{"author":[{"dropping-particle":"","family":"Wernerfelt","given":"B.","non-dropping-particle":"","parse-names":false,"suffix":""}],"container-title":"Strategic management journal","id":"ITEM-1","issue":"2","issued":{"date-parts":[["1984"]]},"page":"171-180","title":"A resource‐based view of the firm","type":"article-journal","volume":"5"},"uris":["http://www.mendeley.com/documents/?uuid=2da08855-02f2-465e-8984-1c016fbdc76d"]},{"id":"ITEM-2","itemData":{"DOI":"10.1177/014920639101700108","ISSN":"15571211","abstract":"Understanding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 © 1991, Sage Publications. All rights reserved.","author":[{"dropping-particle":"","family":"Barney","given":"Jay","non-dropping-particle":"","parse-names":false,"suffix":""}],"container-title":"Journal of Management","id":"ITEM-2","issue":"1","issued":{"date-parts":[["1991"]]},"page":"99-120","title":"Firm Resources and Sustained Competitive Advantage","type":"article-journal","volume":"17"},"uris":["http://www.mendeley.com/documents/?uuid=d1b11f6a-10df-4355-ac92-ceea7143cdf4"]}],"mendeley":{"formattedCitation":"(Wernerfelt, 1984; Barney, 1991)","plainTextFormattedCitation":"(Wernerfelt, 1984; Barney, 1991)","previouslyFormattedCitation":"(Wernerfelt, 1984; Barney, 1991)"},"properties":{"noteIndex":0},"schema":"https://github.com/citation-style-language/schema/raw/master/csl-citation.json"}</w:instrText>
      </w:r>
      <w:r w:rsidRPr="001B0B13">
        <w:fldChar w:fldCharType="separate"/>
      </w:r>
      <w:r w:rsidRPr="001B0B13">
        <w:t>(Wernerfelt, 1984; Barney, 1991)</w:t>
      </w:r>
      <w:r w:rsidRPr="001B0B13">
        <w:fldChar w:fldCharType="end"/>
      </w:r>
      <w:r w:rsidRPr="001B0B13">
        <w:t xml:space="preserve">   Resource-based theory asserts that intangible assets play an important role in maintaining competitive advantage. Resource-based theory posits that businesses' economic activities are sequential processes in which value is generated based on their capacity to define and organize input variables (resources), execute them with efficiency, and deliver desired outcomes </w:t>
      </w:r>
      <w:r w:rsidRPr="001B0B13">
        <w:fldChar w:fldCharType="begin" w:fldLock="1"/>
      </w:r>
      <w:r w:rsidRPr="001B0B13">
        <w:instrText>ADDIN CSL_CITATION {"citationItems":[{"id":"ITEM-1","itemData":{"author":[{"dropping-particle":"","family":"Galabova","given":"Lidia","non-dropping-particle":"","parse-names":false,"suffix":""},{"dropping-particle":"","family":"Ahonen","given":"Guy","non-dropping-particle":"","parse-names":false,"suffix":""}],"container-title":"Journal of Human Resource Costing \\&amp; Accounting","id":"ITEM-1","issue":"4","issued":{"date-parts":[["2011"]]},"page":"313-327","publisher":"Emerald Group Publishing Limited","title":"Is intellectual capital-based strategy market-based or resource-based? On sustainable strategy in a knowledge-based economy","type":"article-journal","volume":"15"},"uris":["http://www.mendeley.com/documents/?uuid=850cbc12-73d8-4160-976e-baa10a5d69bc"]}],"mendeley":{"formattedCitation":"(Galabova and Ahonen, 2011)","plainTextFormattedCitation":"(Galabova and Ahonen, 2011)","previouslyFormattedCitation":"(Galabova and Ahonen, 2011)"},"properties":{"noteIndex":0},"schema":"https://github.com/citation-style-language/schema/raw/master/csl-citation.json"}</w:instrText>
      </w:r>
      <w:r w:rsidRPr="001B0B13">
        <w:fldChar w:fldCharType="separate"/>
      </w:r>
      <w:r w:rsidRPr="001B0B13">
        <w:t>(Galabova and Ahonen, 2011)</w:t>
      </w:r>
      <w:r w:rsidRPr="001B0B13">
        <w:fldChar w:fldCharType="end"/>
      </w:r>
      <w:r w:rsidRPr="001B0B13">
        <w:t xml:space="preserve">. Therefore, companies, like the research banks in this study, are required to formulate powerful and proficient strategies to generate value, which will give them a competitive advantage. These strategies should be based on the resources they have and the competencies they have to utilize those resources effectively. Resource-based theory highlights the need to utilize a company's internal resources, including tangible physical assets and intangible assets that have been internalized and successfully utilized, to </w:t>
      </w:r>
      <w:r w:rsidRPr="001B0B13">
        <w:lastRenderedPageBreak/>
        <w:t>achieve competitive and profitable activities. Therefore, it is important for organizations to position themselves strategically according to their resources and capabilities, rather than just focusing on the goods and services that come from those capabilities</w:t>
      </w:r>
      <w:r w:rsidRPr="001B0B13">
        <w:fldChar w:fldCharType="begin" w:fldLock="1"/>
      </w:r>
      <w:r w:rsidRPr="001B0B13">
        <w:instrText>ADDIN CSL_CITATION {"citationItems":[{"id":"ITEM-1","itemData":{"author":[{"dropping-particle":"","family":"Kamaluddin","given":"Amrizah","non-dropping-particle":"","parse-names":false,"suffix":""},{"dropping-particle":"","family":"Rahman","given":"Rashidah Abdul","non-dropping-particle":"","parse-names":false,"suffix":""}],"container-title":"International Journal of Learning and Intellectual Capital","id":"ITEM-1","issue":"3-4","issued":{"date-parts":[["2013"]]},"page":"294-313","publisher":"Inderscience Publishers Ltd","title":"The intellectual capital model: the resource-based theory application","type":"article-journal","volume":"10"},"uris":["http://www.mendeley.com/documents/?uuid=1ba2c166-7a5c-4a75-8dec-53f82b056a3a"]},{"id":"ITEM-2","itemData":{"author":[{"dropping-particle":"","family":"Galabova","given":"Lidia","non-dropping-particle":"","parse-names":false,"suffix":""},{"dropping-particle":"","family":"Ahonen","given":"Guy","non-dropping-particle":"","parse-names":false,"suffix":""}],"container-title":"Journal of Human Resource Costing \\&amp; Accounting","id":"ITEM-2","issue":"4","issued":{"date-parts":[["2011"]]},"page":"313-327","publisher":"Emerald Group Publishing Limited","title":"Is intellectual capital-based strategy market-based or resource-based? On sustainable strategy in a knowledge-based economy","type":"article-journal","volume":"15"},"uris":["http://www.mendeley.com/documents/?uuid=850cbc12-73d8-4160-976e-baa10a5d69bc"]}],"mendeley":{"formattedCitation":"(Galabova and Ahonen, 2011; Kamaluddin and Rahman, 2013)","plainTextFormattedCitation":"(Galabova and Ahonen, 2011; Kamaluddin and Rahman, 2013)","previouslyFormattedCitation":"(Galabova and Ahonen, 2011; Kamaluddin and Rahman, 2013)"},"properties":{"noteIndex":0},"schema":"https://github.com/citation-style-language/schema/raw/master/csl-citation.json"}</w:instrText>
      </w:r>
      <w:r w:rsidRPr="001B0B13">
        <w:fldChar w:fldCharType="separate"/>
      </w:r>
      <w:r w:rsidRPr="001B0B13">
        <w:t>(Galabova and Ahonen, 2011; Kamaluddin and Rahman, 2013)</w:t>
      </w:r>
      <w:r w:rsidRPr="001B0B13">
        <w:fldChar w:fldCharType="end"/>
      </w:r>
      <w:r w:rsidRPr="001B0B13">
        <w:t xml:space="preserve">. In a corporate climate that changes rapidly and relies on information, it cannot be denied that intellectual capital (IC) plays an important role in providing competitive advantages for companies, especially banks. IC, as a valuable resource, is closely related to the ability to innovate in the creation of products, processes and practices. Resource-based theory considers intellectual capital (IC) as a strategic resource because of the competitive advantage a company gains by using it efficiently </w:t>
      </w:r>
      <w:r w:rsidRPr="001B0B13">
        <w:fldChar w:fldCharType="begin" w:fldLock="1"/>
      </w:r>
      <w:r w:rsidRPr="001B0B13">
        <w:instrText>ADDIN CSL_CITATION {"citationItems":[{"id":"ITEM-1","itemData":{"author":[{"dropping-particle":"","family":"Ousama","given":"Abdulrahman Anam","non-dropping-particle":"","parse-names":false,"suffix":""},{"dropping-particle":"","family":"Hammami","given":"Helmi","non-dropping-particle":"","parse-names":false,"suffix":""},{"dropping-particle":"","family":"Abdulkarim","given":"Mustafa","non-dropping-particle":"","parse-names":false,"suffix":""}],"container-title":"International Journal of Islamic and Middle Eastern Finance and Management","id":"ITEM-1","issue":"1","issued":{"date-parts":[["2020"]]},"page":"75-93","publisher":"Emerald Publishing Limited","title":"The association between intellectual capital and financial performance in the Islamic banking industry: An analysis of the GCC banks","type":"article-journal","volume":"13"},"uris":["http://www.mendeley.com/documents/?uuid=af945fd1-1a5f-44f5-b5f5-d4c424615933"]}],"mendeley":{"formattedCitation":"(Ousama, Hammami and Abdulkarim, 2020)","plainTextFormattedCitation":"(Ousama, Hammami and Abdulkarim, 2020)","previouslyFormattedCitation":"(Ousama, Hammami and Abdulkarim, 2020)"},"properties":{"noteIndex":0},"schema":"https://github.com/citation-style-language/schema/raw/master/csl-citation.json"}</w:instrText>
      </w:r>
      <w:r w:rsidRPr="001B0B13">
        <w:fldChar w:fldCharType="separate"/>
      </w:r>
      <w:r w:rsidRPr="001B0B13">
        <w:t>(Ousama, Hammami and Abdulkarim, 2020)</w:t>
      </w:r>
      <w:r w:rsidRPr="001B0B13">
        <w:fldChar w:fldCharType="end"/>
      </w:r>
      <w:r w:rsidRPr="001B0B13">
        <w:t>.</w:t>
      </w:r>
    </w:p>
    <w:p w14:paraId="1EB9D515" w14:textId="77777777" w:rsidR="00F928B6" w:rsidRPr="001B0B13" w:rsidRDefault="00F928B6" w:rsidP="001B0B13">
      <w:pPr>
        <w:pStyle w:val="8BodyText"/>
      </w:pPr>
      <w:r w:rsidRPr="001B0B13">
        <w:t xml:space="preserve">Recognition of the importance of IC in a company's performance and competitiveness brings with it the need to manage it effectively. Identifying and assessing IC is a challenge in successful management </w:t>
      </w:r>
      <w:r w:rsidRPr="001B0B13">
        <w:fldChar w:fldCharType="begin" w:fldLock="1"/>
      </w:r>
      <w:r w:rsidRPr="001B0B13">
        <w:instrText>ADDIN CSL_CITATION {"citationItems":[{"id":"ITEM-1","itemData":{"author":[{"dropping-particle":"","family":"Chang","given":"William S","non-dropping-particle":"","parse-names":false,"suffix":""},{"dropping-particle":"","family":"Hsieh","given":"Jasper J","non-dropping-particle":"","parse-names":false,"suffix":""}],"container-title":"International Journal of Business and Management","id":"ITEM-1","issue":"2","issued":{"date-parts":[["2011"]]},"page":"3","publisher":"Canadian Center of Science and Education","title":"Intellectual capital and value creation-is innovation capital a missing link?","type":"article-journal","volume":"6"},"uris":["http://www.mendeley.com/documents/?uuid=72b07594-719f-4c69-9009-68d92fe1a2c8"]}],"mendeley":{"formattedCitation":"(Chang and Hsieh, 2011)","plainTextFormattedCitation":"(Chang and Hsieh, 2011)","previouslyFormattedCitation":"(Chang and Hsieh, 2011)"},"properties":{"noteIndex":0},"schema":"https://github.com/citation-style-language/schema/raw/master/csl-citation.json"}</w:instrText>
      </w:r>
      <w:r w:rsidRPr="001B0B13">
        <w:fldChar w:fldCharType="separate"/>
      </w:r>
      <w:r w:rsidRPr="001B0B13">
        <w:t>(Chang and Hsieh, 2011)</w:t>
      </w:r>
      <w:r w:rsidRPr="001B0B13">
        <w:fldChar w:fldCharType="end"/>
      </w:r>
      <w:r w:rsidRPr="001B0B13">
        <w:t xml:space="preserve">. In this case, companies definitely need a certain methodology to determine and measure IC use. One of these methodologies, developed by </w:t>
      </w:r>
      <w:r w:rsidRPr="001B0B13">
        <w:fldChar w:fldCharType="begin" w:fldLock="1"/>
      </w:r>
      <w:r w:rsidRPr="001B0B13">
        <w:instrText>ADDIN CSL_CITATION {"citationItems":[{"id":"ITEM-1","itemData":{"author":[{"dropping-particle":"","family":"Pulic","given":"A.","non-dropping-particle":"","parse-names":false,"suffix":""}],"container-title":"Austrian Intellectual Capital Research Center, Graz–London.","id":"ITEM-1","issued":{"date-parts":[["2000"]]},"title":"MVA and VAIC™ Analysis of Randomly Selected Companies from FTSE 250","type":"article-journal"},"uris":["http://www.mendeley.com/documents/?uuid=484931d4-97b3-420e-bd30-4eff8a2524eb"]}],"mendeley":{"formattedCitation":"(Pulic, 2000)","manualFormatting":"Pulic (2000)","plainTextFormattedCitation":"(Pulic, 2000)","previouslyFormattedCitation":"(Pulic, 2000)"},"properties":{"noteIndex":0},"schema":"https://github.com/citation-style-language/schema/raw/master/csl-citation.json"}</w:instrText>
      </w:r>
      <w:r w:rsidRPr="001B0B13">
        <w:fldChar w:fldCharType="separate"/>
      </w:r>
      <w:r w:rsidRPr="001B0B13">
        <w:t>Pulic (2000)</w:t>
      </w:r>
      <w:r w:rsidRPr="001B0B13">
        <w:fldChar w:fldCharType="end"/>
      </w:r>
      <w:r w:rsidRPr="001B0B13">
        <w:t xml:space="preserve"> is the value added (VA) intellectual coefficient (VAIC). The VAIC method, as described by Shiu is a standard and easy-to-use approach to measuring IC efficiency that is based on logical principles. Measuring the efficiency of a company's value creation is facilitated by utilizing financial data taken from financial reports. This approach allows comparison of companies with each other, as highlighted by </w:t>
      </w:r>
      <w:r w:rsidRPr="001B0B13">
        <w:fldChar w:fldCharType="begin" w:fldLock="1"/>
      </w:r>
      <w:r w:rsidRPr="001B0B13">
        <w:instrText>ADDIN CSL_CITATION {"citationItems":[{"id":"ITEM-1","itemData":{"author":[{"dropping-particle":"","family":"Maditinos","given":"Dimitrios","non-dropping-particle":"","parse-names":false,"suffix":""},{"dropping-particle":"","family":"Chatzoudes","given":"Dimitrios","non-dropping-particle":"","parse-names":false,"suffix":""},{"dropping-particle":"","family":"Tsairidis","given":"Charalampos","non-dropping-particle":"","parse-names":false,"suffix":""},{"dropping-particle":"","family":"Theriou","given":"Georgios","non-dropping-particle":"","parse-names":false,"suffix":""}],"container-title":"Journal of intellectual capital","id":"ITEM-1","issue":"1","issued":{"date-parts":[["2011"]]},"page":"132-151","publisher":"Emerald Group Publishing Limited","title":"The impact of intellectual capital on firms' market value and financial performance","type":"article-journal","volume":"12"},"uris":["http://www.mendeley.com/documents/?uuid=c4d1bbff-6bc1-427c-8109-89679be255db"]}],"mendeley":{"formattedCitation":"(Maditinos &lt;i&gt;et al.&lt;/i&gt;, 2011)","plainTextFormattedCitation":"(Maditinos et al., 2011)","previouslyFormattedCitation":"(Maditinos &lt;i&gt;et al.&lt;/i&gt;, 2011)"},"properties":{"noteIndex":0},"schema":"https://github.com/citation-style-language/schema/raw/master/csl-citation.json"}</w:instrText>
      </w:r>
      <w:r w:rsidRPr="001B0B13">
        <w:fldChar w:fldCharType="separate"/>
      </w:r>
      <w:r w:rsidRPr="001B0B13">
        <w:t>(Maditinos et al., 2011)</w:t>
      </w:r>
      <w:r w:rsidRPr="001B0B13">
        <w:fldChar w:fldCharType="end"/>
      </w:r>
      <w:r w:rsidRPr="001B0B13">
        <w:t xml:space="preserve">. The VAIC technique emphasizes the quantification of added value (VA) generated by the capital used (CE) and intellectual capital (IC) owned by the organization </w:t>
      </w:r>
      <w:r w:rsidRPr="001B0B13">
        <w:fldChar w:fldCharType="begin" w:fldLock="1"/>
      </w:r>
      <w:r w:rsidRPr="001B0B13">
        <w:instrText>ADDIN CSL_CITATION {"citationItems":[{"id":"ITEM-1","itemData":{"author":[{"dropping-particle":"","family":"Pulic","given":"Ante","non-dropping-particle":"","parse-names":false,"suffix":""}],"container-title":"Croatian Intellectual Capital Center, Zagreb","id":"ITEM-1","issued":{"date-parts":[["2008"]]},"title":"The principles of intellectual capital efficiency-A brief description","type":"article-journal","volume":"76"},"uris":["http://www.mendeley.com/documents/?uuid=485f147f-bee5-48eb-b616-9983e3098f44"]}],"mendeley":{"formattedCitation":"(Pulic, 2008)","plainTextFormattedCitation":"(Pulic, 2008)","previouslyFormattedCitation":"(Pulic, 2008)"},"properties":{"noteIndex":0},"schema":"https://github.com/citation-style-language/schema/raw/master/csl-citation.json"}</w:instrText>
      </w:r>
      <w:r w:rsidRPr="001B0B13">
        <w:fldChar w:fldCharType="separate"/>
      </w:r>
      <w:r w:rsidRPr="001B0B13">
        <w:t>(Pulic, 2008)</w:t>
      </w:r>
      <w:r w:rsidRPr="001B0B13">
        <w:fldChar w:fldCharType="end"/>
      </w:r>
      <w:r w:rsidRPr="001B0B13">
        <w:t>.</w:t>
      </w:r>
    </w:p>
    <w:p w14:paraId="5A303801" w14:textId="77777777" w:rsidR="00F928B6" w:rsidRPr="001B0B13" w:rsidRDefault="00F928B6" w:rsidP="001B0B13">
      <w:pPr>
        <w:pStyle w:val="8BodyText"/>
      </w:pPr>
      <w:r w:rsidRPr="001B0B13">
        <w:t xml:space="preserve">According to </w:t>
      </w:r>
      <w:r w:rsidRPr="001B0B13">
        <w:fldChar w:fldCharType="begin" w:fldLock="1"/>
      </w:r>
      <w:r w:rsidRPr="001B0B13">
        <w:instrText>ADDIN CSL_CITATION {"citationItems":[{"id":"ITEM-1","itemData":{"author":[{"dropping-particle":"","family":"Bontis","given":"Nick","non-dropping-particle":"","parse-names":false,"suffix":""},{"dropping-particle":"","family":"Janošević","given":"Stevo","non-dropping-particle":"","parse-names":false,"suffix":""},{"dropping-particle":"","family":"Dženopoljac","given":"Vladimir","non-dropping-particle":"","parse-names":false,"suffix":""}],"container-title":"International Journal of Contemporary Hospitality Management","id":"ITEM-1","issue":"6","issued":{"date-parts":[["2015"]]},"page":"1365-1384","publisher":"Emerald Group Publishing Limited","title":"Intellectual capital in Serbia’s hotel industry","type":"article-journal","volume":"27"},"uris":["http://www.mendeley.com/documents/?uuid=b6320f5c-aedd-41b3-b630-92802c43e249"]}],"mendeley":{"formattedCitation":"(Bontis, Janošević and Dženopoljac, 2015)","manualFormatting":"Bontis, Janošević &amp; Dženopoljac (2015)","plainTextFormattedCitation":"(Bontis, Janošević and Dženopoljac, 2015)","previouslyFormattedCitation":"(Bontis, Janošević and Dženopoljac, 2015)"},"properties":{"noteIndex":0},"schema":"https://github.com/citation-style-language/schema/raw/master/csl-citation.json"}</w:instrText>
      </w:r>
      <w:r w:rsidRPr="001B0B13">
        <w:fldChar w:fldCharType="separate"/>
      </w:r>
      <w:r w:rsidRPr="001B0B13">
        <w:t>Bontis, Janošević &amp; Dženopoljac (2015)</w:t>
      </w:r>
      <w:r w:rsidRPr="001B0B13">
        <w:fldChar w:fldCharType="end"/>
      </w:r>
      <w:r w:rsidRPr="001B0B13">
        <w:t xml:space="preserve"> it can be said that banks, especially Islamic banks (IB), can be classified as knowledge-intensive organizations. This classification is based on the fact that their main resources consist of intangible assets, and their operations largely depend on the utilization of intellectual capital (IC). Banks rely heavily on the use of information technology to facilitate the creation and provision of products and services. Additionally, they rely on human resources to develop complex products and maintain close relationships with clients. According to </w:t>
      </w:r>
      <w:r w:rsidRPr="001B0B13">
        <w:fldChar w:fldCharType="begin" w:fldLock="1"/>
      </w:r>
      <w:r w:rsidRPr="001B0B13">
        <w:instrText>ADDIN CSL_CITATION {"citationItems":[{"id":"ITEM-1","itemData":{"author":[{"dropping-particle":"","family":"Ahuja","given":"Bhavna Ranjan","non-dropping-particle":"","parse-names":false,"suffix":""},{"dropping-particle":"","family":"Ahuja","given":"Narender L","non-dropping-particle":"","parse-names":false,"suffix":""}],"container-title":"International Research Journal of Finance and Economics","id":"ITEM-1","issue":"1","issued":{"date-parts":[["2012"]]},"page":"110-122","title":"Intellectual capital approach to performance evaluation: a case study of the banking sector in India","type":"article-journal","volume":"93"},"uris":["http://www.mendeley.com/documents/?uuid=371fbeec-4bfe-4a09-b2b1-2a04e163c7f6"]}],"mendeley":{"formattedCitation":"(Ahuja and Ahuja, 2012)","manualFormatting":"Ahuja &amp; Ahuja (2012)","plainTextFormattedCitation":"(Ahuja and Ahuja, 2012)","previouslyFormattedCitation":"(Ahuja and Ahuja, 2012)"},"properties":{"noteIndex":0},"schema":"https://github.com/citation-style-language/schema/raw/master/csl-citation.json"}</w:instrText>
      </w:r>
      <w:r w:rsidRPr="001B0B13">
        <w:fldChar w:fldCharType="separate"/>
      </w:r>
      <w:r w:rsidRPr="001B0B13">
        <w:t>Ahuja &amp; Ahuja (2012)</w:t>
      </w:r>
      <w:r w:rsidRPr="001B0B13">
        <w:fldChar w:fldCharType="end"/>
      </w:r>
      <w:r w:rsidRPr="001B0B13">
        <w:t xml:space="preserve"> successful bank performance in a competitive landscape depends on the effective allocation and deployment of intellectual capital (IC), which includes several elements such as human resources, integrated information technology, brand image and business processes.</w:t>
      </w:r>
    </w:p>
    <w:p w14:paraId="531F26AE" w14:textId="06E1731B" w:rsidR="007C0775" w:rsidRPr="001B0B13" w:rsidRDefault="00F928B6" w:rsidP="001B0B13">
      <w:pPr>
        <w:pStyle w:val="8BodyText"/>
      </w:pPr>
      <w:r w:rsidRPr="001B0B13">
        <w:t xml:space="preserve">Multivariate cluster analysis groups objects with comparable features. Clusters contain significant object similarity but low object characteristic similarity </w:t>
      </w:r>
      <w:r w:rsidRPr="001B0B13">
        <w:fldChar w:fldCharType="begin" w:fldLock="1"/>
      </w:r>
      <w:r w:rsidRPr="001B0B13">
        <w:instrText>ADDIN CSL_CITATION {"citationItems":[{"id":"ITEM-1","itemData":{"DOI":"10.1007/978-3-319-00539-3_10","ISBN":"978-3-319-00539-3","abstract":"Cluster analysis is a group of multivariate techniques whose major objective is to combine observations/object/cases into groups or clusters, such that each group or cluster formed is homogeneous or similar with respect to some certain characteristics and these groups should be different from other groups with respect to same characteristics. In cluster analysis, the researcher can classifies objects, such as respondents, products or other entities and cases or events, based on a set of selected variables or characteristics. Cluster analysis works based on certain set of variables, called ``Cluster variate'', which form the basis for comparing the objects in the cluster analysis. In cluster analysis, the selection of cluster variate is very important, because in cluster analysis the focus is for comparing the objects in each cluster based on variate, rather than the estimation of the variate itself. This difference makes cluster analysis different from other multivariate techniques. Therefore, the researcher's definition of the cluster variate plays a crucial role in cluster analysis.","author":[{"dropping-particle":"","family":"Sreejesh","given":"S","non-dropping-particle":"","parse-names":false,"suffix":""},{"dropping-particle":"","family":"Mohapatra","given":"Sanjay","non-dropping-particle":"","parse-names":false,"suffix":""},{"dropping-particle":"","family":"Anusree","given":"M R","non-dropping-particle":"","parse-names":false,"suffix":""}],"container-title":"Business Research Methods: An Applied Orientation","id":"ITEM-1","issued":{"date-parts":[["2014"]]},"page":"229-244","publisher":"Springer International Publishing","publisher-place":"Cham","title":"Cluster Analysis","type":"chapter"},"uris":["http://www.mendeley.com/documents/?uuid=20313a4f-4b32-4384-9b5a-7249a2528769"]}],"mendeley":{"formattedCitation":"(Sreejesh, Mohapatra and Anusree, 2014)","plainTextFormattedCitation":"(Sreejesh, Mohapatra and Anusree, 2014)","previouslyFormattedCitation":"(Sreejesh, Mohapatra and Anusree, 2014)"},"properties":{"noteIndex":0},"schema":"https://github.com/citation-style-language/schema/raw/master/csl-citation.json"}</w:instrText>
      </w:r>
      <w:r w:rsidRPr="001B0B13">
        <w:fldChar w:fldCharType="separate"/>
      </w:r>
      <w:r w:rsidRPr="001B0B13">
        <w:t>(Sreejesh, Mohapatra and Anusree, 2014)</w:t>
      </w:r>
      <w:r w:rsidRPr="001B0B13">
        <w:fldChar w:fldCharType="end"/>
      </w:r>
      <w:r w:rsidRPr="001B0B13">
        <w:t xml:space="preserve">. K-means sorts data into groups without a hierarchical structure. Other K-means investigations include </w:t>
      </w:r>
      <w:r w:rsidRPr="001B0B13">
        <w:fldChar w:fldCharType="begin" w:fldLock="1"/>
      </w:r>
      <w:r w:rsidRPr="001B0B13">
        <w:instrText>ADDIN CSL_CITATION {"citationItems":[{"id":"ITEM-1","itemData":{"author":[{"dropping-particle":"","family":"Wisna","given":"Nelsi","non-dropping-particle":"","parse-names":false,"suffix":""},{"dropping-particle":"","family":"Rani","given":"Melati Cahaya","non-dropping-particle":"","parse-names":false,"suffix":""},{"dropping-particle":"","family":"Kastaman","given":"Kastaman","non-dropping-particle":"","parse-names":false,"suffix":""}],"container-title":"ECOBISMA (JURNAL EKONOMI, BISNIS DAN MANAJEMEN)","id":"ITEM-1","issue":"2","issued":{"date-parts":[["2023"]]},"page":"11-21","title":"ALGORITMA K-MEANS CLUSTERING ANALISIS RASIO AKTIVITAS MENGGUNAKAN PYTHON","type":"article-journal","volume":"10"},"uris":["http://www.mendeley.com/documents/?uuid=645520d1-0fe0-4921-b590-7aa4da67ddc7"]}],"mendeley":{"formattedCitation":"(Wisna, Rani and Kastaman, 2023)","manualFormatting":"Wisna, Rani and Kastaman (2023)","plainTextFormattedCitation":"(Wisna, Rani and Kastaman, 2023)","previouslyFormattedCitation":"(Wisna, Rani and Kastaman, 2023)"},"properties":{"noteIndex":0},"schema":"https://github.com/citation-style-language/schema/raw/master/csl-citation.json"}</w:instrText>
      </w:r>
      <w:r w:rsidRPr="001B0B13">
        <w:fldChar w:fldCharType="separate"/>
      </w:r>
      <w:r w:rsidRPr="001B0B13">
        <w:t>Wisna, Rani and Kastaman (2023)</w:t>
      </w:r>
      <w:r w:rsidRPr="001B0B13">
        <w:fldChar w:fldCharType="end"/>
      </w:r>
      <w:r w:rsidRPr="001B0B13">
        <w:t xml:space="preserve"> who found that 3 clusters were best. </w:t>
      </w:r>
      <w:r w:rsidRPr="001B0B13">
        <w:fldChar w:fldCharType="begin" w:fldLock="1"/>
      </w:r>
      <w:r w:rsidRPr="001B0B13">
        <w:instrText>ADDIN CSL_CITATION {"citationItems":[{"id":"ITEM-1","itemData":{"author":[{"dropping-particle":"","family":"Sharma","given":"Gamini","non-dropping-particle":"","parse-names":false,"suffix":""},{"dropping-particle":"","family":"Sharma","given":"Manish Kumar","non-dropping-particle":"","parse-names":false,"suffix":""},{"dropping-particle":"","family":"Sharma","given":"Dakshata","non-dropping-particle":"","parse-names":false,"suffix":""}],"container-title":"2016 International Conference on ICT in Business Industry \\&amp; Government (ICTBIG)","id":"ITEM-1","issued":{"date-parts":[["2016"]]},"page":"1-4","title":"Analysis of K-means clustering for human capital trends","type":"paper-conference"},"uris":["http://www.mendeley.com/documents/?uuid=56d688c4-2c98-40ca-abbb-064086b46658"]}],"mendeley":{"formattedCitation":"(Sharma, Sharma and Sharma, 2016)","manualFormatting":"Sharma, Sharma &amp; Sharma (2016)","plainTextFormattedCitation":"(Sharma, Sharma and Sharma, 2016)","previouslyFormattedCitation":"(Sharma, Sharma and Sharma, 2016)"},"properties":{"noteIndex":0},"schema":"https://github.com/citation-style-language/schema/raw/master/csl-citation.json"}</w:instrText>
      </w:r>
      <w:r w:rsidRPr="001B0B13">
        <w:fldChar w:fldCharType="separate"/>
      </w:r>
      <w:r w:rsidRPr="001B0B13">
        <w:t>Sharma, Sharma &amp; Sharma (2016)</w:t>
      </w:r>
      <w:r w:rsidRPr="001B0B13">
        <w:fldChar w:fldCharType="end"/>
      </w:r>
      <w:r w:rsidRPr="001B0B13">
        <w:t xml:space="preserve"> Organizations large and small prioritize culture, engagement, leadership, and development. Because both studies used one cluster and did not test clustering results, the best cluster was not found. Then a study finds the best cluster and tests the grouping results. Therefore, this study uses K-means to determine the best group and test the results. In addition, this research classifies Sharia BPRs in East Java Province using 2022 data.</w:t>
      </w:r>
    </w:p>
    <w:p w14:paraId="4CF8AB2B" w14:textId="2D302E97" w:rsidR="00E2413D" w:rsidRPr="007F6816" w:rsidRDefault="00C27D1C" w:rsidP="0050298D">
      <w:pPr>
        <w:pStyle w:val="7Chapter"/>
        <w:rPr>
          <w:szCs w:val="24"/>
        </w:rPr>
      </w:pPr>
      <w:r w:rsidRPr="007F6816">
        <w:t>II. METHODS</w:t>
      </w:r>
    </w:p>
    <w:p w14:paraId="21DC8642" w14:textId="77777777" w:rsidR="00F928B6" w:rsidRPr="001B0B13" w:rsidRDefault="00F928B6" w:rsidP="001B0B13">
      <w:pPr>
        <w:pStyle w:val="8BodyText"/>
      </w:pPr>
      <w:r w:rsidRPr="001B0B13">
        <w:t>Secondary data was used in this research. The data used is 13 Sharia BPRs in East Java Province in 2022. The grouping of Sharia BPRs based on Intellectual Capital includes Human Capital, Structural Capital and Employed Capital.</w:t>
      </w:r>
    </w:p>
    <w:p w14:paraId="2417684C" w14:textId="77777777" w:rsidR="00F928B6" w:rsidRPr="001B0B13" w:rsidRDefault="00F928B6" w:rsidP="001B0B13">
      <w:pPr>
        <w:pStyle w:val="8BodyText"/>
      </w:pPr>
      <w:r w:rsidRPr="001B0B13">
        <w:t xml:space="preserve">Cluster analysis groups objects that have similar properties using multivariate analysis. Objects in a cluster have significant similarities, while the characteristics of objects between groups are low. K-means is the most widely used non-hierarchical clustering approach </w:t>
      </w:r>
      <w:r w:rsidRPr="001B0B13">
        <w:fldChar w:fldCharType="begin" w:fldLock="1"/>
      </w:r>
      <w:r w:rsidRPr="001B0B13">
        <w:instrText>ADDIN CSL_CITATION {"citationItems":[{"id":"ITEM-1","itemData":{"author":[{"dropping-particle":"","family":"Johnson","given":"Richard Arnold","non-dropping-particle":"","parse-names":false,"suffix":""},{"dropping-particle":"","family":"Wichern","given":"Dean W","non-dropping-particle":"","parse-names":false,"suffix":""},{"dropping-particle":"","family":"others","given":"","non-dropping-particle":"","parse-names":false,"suffix":""}],"id":"ITEM-1","issued":{"date-parts":[["2002"]]},"publisher":"Prentice hall Upper Saddle River, NJ","title":"Applied multivariate statistical analysis","type":"article-journal"},"uris":["http://www.mendeley.com/documents/?uuid=276aae1d-c68c-4a55-82e3-6119acd4e24d"]}],"mendeley":{"formattedCitation":"(Johnson, Wichern and others, 2002)","manualFormatting":"Johnson, Wichern &amp; others (2002)","plainTextFormattedCitation":"(Johnson, Wichern and others, 2002)","previouslyFormattedCitation":"(Johnson, Wichern and others, 2002)"},"properties":{"noteIndex":0},"schema":"https://github.com/citation-style-language/schema/raw/master/csl-citation.json"}</w:instrText>
      </w:r>
      <w:r w:rsidRPr="001B0B13">
        <w:fldChar w:fldCharType="separate"/>
      </w:r>
      <w:r w:rsidRPr="001B0B13">
        <w:t>Johnson, Wichern &amp; others (2002)</w:t>
      </w:r>
      <w:r w:rsidRPr="001B0B13">
        <w:fldChar w:fldCharType="end"/>
      </w:r>
      <w:r w:rsidRPr="001B0B13">
        <w:t xml:space="preserve"> The algorithm or steps of the K-means method are as follows:</w:t>
      </w:r>
    </w:p>
    <w:p w14:paraId="3108E8AD" w14:textId="37B002EB" w:rsidR="00F928B6" w:rsidRDefault="00F928B6" w:rsidP="001B0B13">
      <w:pPr>
        <w:pStyle w:val="a7Numbering1"/>
      </w:pPr>
      <w:r>
        <w:t>Determine the number of groups to be formed (amount k).</w:t>
      </w:r>
    </w:p>
    <w:p w14:paraId="3DD3101C" w14:textId="766CB6FA" w:rsidR="00F928B6" w:rsidRDefault="00F928B6" w:rsidP="001B0B13">
      <w:pPr>
        <w:pStyle w:val="a7Numbering1"/>
      </w:pPr>
      <w:r>
        <w:t>Randomly assign data to group k.</w:t>
      </w:r>
    </w:p>
    <w:p w14:paraId="651DE526" w14:textId="43B48B35" w:rsidR="00F928B6" w:rsidRDefault="00F928B6" w:rsidP="001B0B13">
      <w:pPr>
        <w:pStyle w:val="a7Numbering1"/>
      </w:pPr>
      <w:r>
        <w:t>Determine the average centroid value for each group.</w:t>
      </w:r>
    </w:p>
    <w:p w14:paraId="46ECE0FC" w14:textId="004D49CC" w:rsidR="00F928B6" w:rsidRDefault="00F928B6" w:rsidP="001B0B13">
      <w:pPr>
        <w:pStyle w:val="a7Numbering1"/>
      </w:pPr>
      <w:r>
        <w:t>Using Euclidean distance, group each data set to the nearest centroid.</w:t>
      </w:r>
    </w:p>
    <w:p w14:paraId="087FF8E5" w14:textId="3014CCE9" w:rsidR="00F928B6" w:rsidRDefault="00F928B6" w:rsidP="001B0B13">
      <w:pPr>
        <w:pStyle w:val="a7Numbering1"/>
      </w:pPr>
      <w:r>
        <w:t xml:space="preserve">If there is still data transfer from one group to another, return to step 3 </w:t>
      </w:r>
      <w:r>
        <w:fldChar w:fldCharType="begin" w:fldLock="1"/>
      </w:r>
      <w:r>
        <w:instrText>ADDIN CSL_CITATION {"citationItems":[{"id":"ITEM-1","itemData":{"author":[{"dropping-particle":"","family":"Agusta","given":"Yudi","non-dropping-particle":"","parse-names":false,"suffix":""}],"container-title":"Jurnal Sistem dan informatika","id":"ITEM-1","issue":"1","issued":{"date-parts":[["2007"]]},"page":"47-60","title":"K-means--penerapan, permasalahan dan metode terkait","type":"article-journal","volume":"3"},"uris":["http://www.mendeley.com/documents/?uuid=17b7df5c-c537-48bb-8319-3b2d1a8b6e9f"]}],"mendeley":{"formattedCitation":"(Agusta, 2007)","plainTextFormattedCitation":"(Agusta, 2007)"},"properties":{"noteIndex":0},"schema":"https://github.com/citation-style-language/schema/raw/master/csl-citation.json"}</w:instrText>
      </w:r>
      <w:r>
        <w:fldChar w:fldCharType="separate"/>
      </w:r>
      <w:r w:rsidRPr="00CD4D2E">
        <w:rPr>
          <w:noProof/>
        </w:rPr>
        <w:t>(Agusta, 2007)</w:t>
      </w:r>
      <w:r>
        <w:fldChar w:fldCharType="end"/>
      </w:r>
      <w:r>
        <w:t>.</w:t>
      </w:r>
    </w:p>
    <w:p w14:paraId="307C1866" w14:textId="77777777" w:rsidR="00F928B6" w:rsidRDefault="00F928B6" w:rsidP="001B0B13">
      <w:pPr>
        <w:pStyle w:val="8BodyText"/>
      </w:pPr>
    </w:p>
    <w:p w14:paraId="5202BC90" w14:textId="23C0C52B" w:rsidR="00A55BEE" w:rsidRPr="001B0C81" w:rsidRDefault="00F928B6" w:rsidP="001B0B13">
      <w:pPr>
        <w:pStyle w:val="8BodyText"/>
        <w:rPr>
          <w:rStyle w:val="lastpage"/>
        </w:rPr>
      </w:pPr>
      <w:r w:rsidRPr="00424B7E">
        <w:t>The ideal number of groups is determined using pseudo F statistics</w:t>
      </w:r>
      <w:r>
        <w:t xml:space="preserve"> </w:t>
      </w:r>
      <w:r>
        <w:fldChar w:fldCharType="begin" w:fldLock="1"/>
      </w:r>
      <w:r>
        <w:instrText>ADDIN CSL_CITATION {"citationItems":[{"id":"ITEM-1","itemData":{"author":[{"dropping-particle":"","family":"Orpin","given":"Alan R","non-dropping-particle":"","parse-names":false,"suffix":""},{"dropping-particle":"","family":"Kostylev","given":"Vladimir E","non-dropping-particle":"","parse-names":false,"suffix":""}],"container-title":"Marine Geology","id":"ITEM-1","issue":"1-4","issued":{"date-parts":[["2006"]]},"page":"209-222","publisher":"Elsevier","title":"Towards a statistically valid method of textural sea floor characterization of benthic habitats","type":"article-journal","volume":"225"},"uris":["http://www.mendeley.com/documents/?uuid=58ed6b4f-44e2-4b3c-bd04-2cae6a17d970"]}],"mendeley":{"formattedCitation":"(Orpin and Kostylev, 2006)","manualFormatting":"Orpin &amp; Kostylev (2006)","plainTextFormattedCitation":"(Orpin and Kostylev, 2006)","previouslyFormattedCitation":"(Orpin and Kostylev, 2006)"},"properties":{"noteIndex":0},"schema":"https://github.com/citation-style-language/schema/raw/master/csl-citation.json"}</w:instrText>
      </w:r>
      <w:r>
        <w:fldChar w:fldCharType="separate"/>
      </w:r>
      <w:r w:rsidRPr="00CD4D2E">
        <w:rPr>
          <w:noProof/>
        </w:rPr>
        <w:t>Orpi</w:t>
      </w:r>
      <w:r>
        <w:rPr>
          <w:noProof/>
        </w:rPr>
        <w:t>n &amp; Kostylev (</w:t>
      </w:r>
      <w:r w:rsidRPr="00CD4D2E">
        <w:rPr>
          <w:noProof/>
        </w:rPr>
        <w:t>2006)</w:t>
      </w:r>
      <w:r>
        <w:fldChar w:fldCharType="end"/>
      </w:r>
      <w:r w:rsidRPr="00424B7E">
        <w:t>. The multivariate normal test can be carried out using the correlation coefficient test. The homogeneity test is used to determine whether the variance covariance matrix is ​​homogeneous or not. One-way MANOVA compares the means of two or more populations with several dependent variables or tests the effect of a treatment on a response</w:t>
      </w:r>
      <w:r>
        <w:t xml:space="preserve"> </w:t>
      </w:r>
      <w:r>
        <w:fldChar w:fldCharType="begin" w:fldLock="1"/>
      </w:r>
      <w:r>
        <w:instrText>ADDIN CSL_CITATION {"citationItems":[{"id":"ITEM-1","itemData":{"author":[{"dropping-particle":"","family":"Johnson","given":"Richard Arnold","non-dropping-particle":"","parse-names":false,"suffix":""},{"dropping-particle":"","family":"Wichern","given":"Dean W","non-dropping-particle":"","parse-names":false,"suffix":""},{"dropping-particle":"","family":"others","given":"","non-dropping-particle":"","parse-names":false,"suffix":""}],"id":"ITEM-1","issued":{"date-parts":[["2002"]]},"publisher":"Prentice hall Upper Saddle River, NJ","title":"Applied multivariate statistical analysis","type":"article-journal"},"uris":["http://www.mendeley.com/documents/?uuid=276aae1d-c68c-4a55-82e3-6119acd4e24d"]}],"mendeley":{"formattedCitation":"(Johnson, Wichern and others, 2002)","manualFormatting":"(Johnson, Wichern &amp; others, 2002)","plainTextFormattedCitation":"(Johnson, Wichern and others, 2002)","previouslyFormattedCitation":"(Johnson, Wichern and others, 2002)"},"properties":{"noteIndex":0},"schema":"https://github.com/citation-style-language/schema/raw/master/csl-citation.json"}</w:instrText>
      </w:r>
      <w:r>
        <w:fldChar w:fldCharType="separate"/>
      </w:r>
      <w:r>
        <w:rPr>
          <w:noProof/>
        </w:rPr>
        <w:t>(Johnson, Wichern &amp;</w:t>
      </w:r>
      <w:r w:rsidRPr="00CD4D2E">
        <w:rPr>
          <w:noProof/>
        </w:rPr>
        <w:t xml:space="preserve"> others, 2002)</w:t>
      </w:r>
      <w:r>
        <w:fldChar w:fldCharType="end"/>
      </w:r>
      <w:r>
        <w:t xml:space="preserve">. </w:t>
      </w:r>
      <w:r w:rsidRPr="00424B7E">
        <w:t>Wilk's Lambda is a One-Way MANOVA if the tests of normality and multivariate homogeneity are met. If the normal and multivariate homogeneity tests fail, Pillai's Trace will be used. One-way MANOVA is sometimes used to evaluate group differences with a single dependent variable or between group members</w:t>
      </w:r>
      <w:r>
        <w:t xml:space="preserve"> </w:t>
      </w:r>
      <w:r>
        <w:fldChar w:fldCharType="begin" w:fldLock="1"/>
      </w:r>
      <w:r>
        <w:instrText>ADDIN CSL_CITATION {"citationItems":[{"id":"ITEM-1","itemData":{"author":[{"dropping-particle":"","family":"Johnson","given":"Richard Arnold","non-dropping-particle":"","parse-names":false,"suffix":""},{"dropping-particle":"","family":"Wichern","given":"Dean W","non-dropping-particle":"","parse-names":false,"suffix":""},{"dropping-particle":"","family":"others","given":"","non-dropping-particle":"","parse-names":false,"suffix":""}],"id":"ITEM-1","issued":{"date-parts":[["2002"]]},"publisher":"Prentice hall Upper Saddle River, NJ","title":"Applied multivariate statistical analysis","type":"article-journal"},"uris":["http://www.mendeley.com/documents/?uuid=276aae1d-c68c-4a55-82e3-6119acd4e24d"]}],"mendeley":{"formattedCitation":"(Johnson, Wichern and others, 2002)","manualFormatting":"(Johnson, Wichern &amp; others, 2002)","plainTextFormattedCitation":"(Johnson, Wichern and others, 2002)","previouslyFormattedCitation":"(Johnson, Wichern and others, 2002)"},"properties":{"noteIndex":0},"schema":"https://github.com/citation-style-language/schema/raw/master/csl-citation.json"}</w:instrText>
      </w:r>
      <w:r>
        <w:fldChar w:fldCharType="separate"/>
      </w:r>
      <w:r>
        <w:rPr>
          <w:noProof/>
        </w:rPr>
        <w:t>(Johnson, Wichern &amp;</w:t>
      </w:r>
      <w:r w:rsidRPr="00CD4D2E">
        <w:rPr>
          <w:noProof/>
        </w:rPr>
        <w:t xml:space="preserve"> others, 2002)</w:t>
      </w:r>
      <w:r>
        <w:fldChar w:fldCharType="end"/>
      </w:r>
      <w:r>
        <w:t>.</w:t>
      </w:r>
    </w:p>
    <w:p w14:paraId="06D1637D" w14:textId="77777777" w:rsidR="00BD122A" w:rsidRPr="007F6816" w:rsidRDefault="00C27D1C" w:rsidP="007F6816">
      <w:pPr>
        <w:pStyle w:val="7Chapter"/>
      </w:pPr>
      <w:r w:rsidRPr="007F6816">
        <w:lastRenderedPageBreak/>
        <w:t>III. RESULTS AND DISCUSSION</w:t>
      </w:r>
    </w:p>
    <w:p w14:paraId="0BFB0228" w14:textId="77777777" w:rsidR="00F928B6" w:rsidRPr="001B0B13" w:rsidRDefault="00F928B6" w:rsidP="001B0B13">
      <w:pPr>
        <w:pStyle w:val="8BodyText"/>
      </w:pPr>
      <w:r w:rsidRPr="001B0B13">
        <w:t xml:space="preserve">Grouping Sharia BPRs based on Intellectual Capital using k-means in 2022. This research will use 13 Sharia BPRs which are divided into several groups. Grouping uses two groupings. Table 1 shows the grouping results for each group. </w:t>
      </w:r>
    </w:p>
    <w:p w14:paraId="378E7393" w14:textId="77777777" w:rsidR="00F928B6" w:rsidRPr="001B0B13" w:rsidRDefault="00F928B6" w:rsidP="001B0B13">
      <w:pPr>
        <w:pStyle w:val="8BodyText"/>
      </w:pPr>
    </w:p>
    <w:p w14:paraId="6EF4AD55" w14:textId="77777777" w:rsidR="00F928B6" w:rsidRPr="001B0B13" w:rsidRDefault="00F928B6" w:rsidP="001B0B13">
      <w:pPr>
        <w:pStyle w:val="a4Table"/>
      </w:pPr>
      <w:r w:rsidRPr="001B0B13">
        <w:t>Table 1 Sharia BPR Grouping Results</w:t>
      </w:r>
    </w:p>
    <w:tbl>
      <w:tblPr>
        <w:tblW w:w="5379" w:type="dxa"/>
        <w:tblInd w:w="1682" w:type="dxa"/>
        <w:tblBorders>
          <w:top w:val="single" w:sz="4" w:space="0" w:color="auto"/>
          <w:bottom w:val="single" w:sz="4" w:space="0" w:color="auto"/>
          <w:insideH w:val="single" w:sz="4" w:space="0" w:color="auto"/>
        </w:tblBorders>
        <w:tblLook w:val="04A0" w:firstRow="1" w:lastRow="0" w:firstColumn="1" w:lastColumn="0" w:noHBand="0" w:noVBand="1"/>
      </w:tblPr>
      <w:tblGrid>
        <w:gridCol w:w="2371"/>
        <w:gridCol w:w="3008"/>
      </w:tblGrid>
      <w:tr w:rsidR="00F928B6" w:rsidRPr="001B0B13" w14:paraId="17CA0258" w14:textId="77777777" w:rsidTr="001B0B13">
        <w:trPr>
          <w:trHeight w:val="248"/>
        </w:trPr>
        <w:tc>
          <w:tcPr>
            <w:tcW w:w="2371" w:type="dxa"/>
            <w:tcBorders>
              <w:top w:val="single" w:sz="4" w:space="0" w:color="auto"/>
              <w:left w:val="nil"/>
              <w:bottom w:val="single" w:sz="4" w:space="0" w:color="auto"/>
              <w:right w:val="nil"/>
            </w:tcBorders>
            <w:noWrap/>
            <w:vAlign w:val="center"/>
            <w:hideMark/>
          </w:tcPr>
          <w:p w14:paraId="3BAA9B67" w14:textId="77777777" w:rsidR="00F928B6" w:rsidRPr="001B0B13" w:rsidRDefault="00F928B6" w:rsidP="001B0B13">
            <w:pPr>
              <w:pStyle w:val="a4Table"/>
            </w:pPr>
            <w:r w:rsidRPr="001B0B13">
              <w:t>Cluster</w:t>
            </w:r>
          </w:p>
        </w:tc>
        <w:tc>
          <w:tcPr>
            <w:tcW w:w="3008" w:type="dxa"/>
            <w:tcBorders>
              <w:top w:val="single" w:sz="4" w:space="0" w:color="auto"/>
              <w:left w:val="nil"/>
              <w:bottom w:val="single" w:sz="4" w:space="0" w:color="auto"/>
              <w:right w:val="nil"/>
            </w:tcBorders>
            <w:noWrap/>
            <w:vAlign w:val="center"/>
            <w:hideMark/>
          </w:tcPr>
          <w:p w14:paraId="1B188C45" w14:textId="77777777" w:rsidR="00F928B6" w:rsidRPr="001B0B13" w:rsidRDefault="00F928B6" w:rsidP="001B0B13">
            <w:pPr>
              <w:pStyle w:val="a4Table"/>
            </w:pPr>
            <w:r w:rsidRPr="001B0B13">
              <w:t>Number of Members</w:t>
            </w:r>
          </w:p>
        </w:tc>
      </w:tr>
      <w:tr w:rsidR="00F928B6" w:rsidRPr="001B0B13" w14:paraId="59648F8A" w14:textId="77777777" w:rsidTr="001B0B13">
        <w:trPr>
          <w:trHeight w:val="248"/>
        </w:trPr>
        <w:tc>
          <w:tcPr>
            <w:tcW w:w="2371" w:type="dxa"/>
            <w:tcBorders>
              <w:top w:val="single" w:sz="4" w:space="0" w:color="auto"/>
              <w:left w:val="nil"/>
              <w:bottom w:val="nil"/>
              <w:right w:val="nil"/>
            </w:tcBorders>
            <w:noWrap/>
            <w:vAlign w:val="bottom"/>
            <w:hideMark/>
          </w:tcPr>
          <w:p w14:paraId="3BC8A430" w14:textId="77777777" w:rsidR="00F928B6" w:rsidRPr="001B0B13" w:rsidRDefault="00F928B6" w:rsidP="001B0B13">
            <w:pPr>
              <w:pStyle w:val="a4Table"/>
            </w:pPr>
            <w:r w:rsidRPr="001B0B13">
              <w:t>1</w:t>
            </w:r>
          </w:p>
        </w:tc>
        <w:tc>
          <w:tcPr>
            <w:tcW w:w="3008" w:type="dxa"/>
            <w:tcBorders>
              <w:top w:val="single" w:sz="4" w:space="0" w:color="auto"/>
              <w:left w:val="nil"/>
              <w:bottom w:val="nil"/>
              <w:right w:val="nil"/>
            </w:tcBorders>
            <w:noWrap/>
            <w:vAlign w:val="center"/>
            <w:hideMark/>
          </w:tcPr>
          <w:p w14:paraId="1B4FA473" w14:textId="77777777" w:rsidR="00F928B6" w:rsidRPr="001B0B13" w:rsidRDefault="00F928B6" w:rsidP="001B0B13">
            <w:pPr>
              <w:pStyle w:val="a4Table"/>
            </w:pPr>
            <w:r w:rsidRPr="001B0B13">
              <w:t>10</w:t>
            </w:r>
          </w:p>
        </w:tc>
      </w:tr>
      <w:tr w:rsidR="00F928B6" w:rsidRPr="001B0B13" w14:paraId="7324F51F" w14:textId="77777777" w:rsidTr="001B0B13">
        <w:trPr>
          <w:trHeight w:val="248"/>
        </w:trPr>
        <w:tc>
          <w:tcPr>
            <w:tcW w:w="2371" w:type="dxa"/>
            <w:tcBorders>
              <w:top w:val="nil"/>
              <w:left w:val="nil"/>
              <w:bottom w:val="single" w:sz="4" w:space="0" w:color="auto"/>
              <w:right w:val="nil"/>
            </w:tcBorders>
            <w:noWrap/>
            <w:vAlign w:val="bottom"/>
            <w:hideMark/>
          </w:tcPr>
          <w:p w14:paraId="01E39114" w14:textId="77777777" w:rsidR="00F928B6" w:rsidRPr="001B0B13" w:rsidRDefault="00F928B6" w:rsidP="001B0B13">
            <w:pPr>
              <w:pStyle w:val="a4Table"/>
            </w:pPr>
            <w:r w:rsidRPr="001B0B13">
              <w:t>2</w:t>
            </w:r>
          </w:p>
        </w:tc>
        <w:tc>
          <w:tcPr>
            <w:tcW w:w="3008" w:type="dxa"/>
            <w:tcBorders>
              <w:top w:val="nil"/>
              <w:left w:val="nil"/>
              <w:bottom w:val="single" w:sz="4" w:space="0" w:color="auto"/>
              <w:right w:val="nil"/>
            </w:tcBorders>
            <w:noWrap/>
            <w:vAlign w:val="center"/>
            <w:hideMark/>
          </w:tcPr>
          <w:p w14:paraId="12416DFB" w14:textId="77777777" w:rsidR="00F928B6" w:rsidRPr="001B0B13" w:rsidRDefault="00F928B6" w:rsidP="001B0B13">
            <w:pPr>
              <w:pStyle w:val="a4Table"/>
            </w:pPr>
            <w:r w:rsidRPr="001B0B13">
              <w:t>3</w:t>
            </w:r>
          </w:p>
        </w:tc>
      </w:tr>
    </w:tbl>
    <w:p w14:paraId="6BDCAD48" w14:textId="77777777" w:rsidR="00F928B6" w:rsidRDefault="00F928B6" w:rsidP="001B0B13">
      <w:pPr>
        <w:pStyle w:val="a41Tabletext"/>
      </w:pPr>
      <w:proofErr w:type="gramStart"/>
      <w:r w:rsidRPr="0062513B">
        <w:t>Source</w:t>
      </w:r>
      <w:r>
        <w:t xml:space="preserve"> </w:t>
      </w:r>
      <w:r w:rsidRPr="0062513B">
        <w:t>:</w:t>
      </w:r>
      <w:proofErr w:type="gramEnd"/>
      <w:r w:rsidRPr="0062513B">
        <w:t xml:space="preserve"> Processed Data, 2023</w:t>
      </w:r>
    </w:p>
    <w:p w14:paraId="0BF08949" w14:textId="77777777" w:rsidR="00F928B6" w:rsidRPr="001B0B13" w:rsidRDefault="00F928B6" w:rsidP="001B0B13">
      <w:pPr>
        <w:pStyle w:val="8BodyText"/>
      </w:pPr>
    </w:p>
    <w:p w14:paraId="25CF7F2D" w14:textId="77777777" w:rsidR="00F928B6" w:rsidRPr="001B0B13" w:rsidRDefault="00F928B6" w:rsidP="001B0B13">
      <w:pPr>
        <w:pStyle w:val="8BodyText"/>
      </w:pPr>
      <w:r w:rsidRPr="001B0B13">
        <w:t>Of the 13 Sharia BPRs in East Java Province, 2 clusters were formed where cluster 1 had 10 Sharia BPR members, while cluster 2 had 3 Sharia BPR members. This shows that the majority of Sharia BPRs in East Java Province have characteristics similar to those of cluster 1.</w:t>
      </w:r>
    </w:p>
    <w:p w14:paraId="244EAA08" w14:textId="77777777" w:rsidR="00F928B6" w:rsidRPr="001B0B13" w:rsidRDefault="00F928B6" w:rsidP="001B0B13">
      <w:pPr>
        <w:pStyle w:val="8BodyText"/>
      </w:pPr>
      <w:r w:rsidRPr="001B0B13">
        <w:t>Table 2 shows the members of each group. In grouping Sharia BPRs based on Intellectual Capital, including Human Capital, Structural Capital and Employed Capital using the k-means method, it is hoped that there will be differences in the characteristics of each group in all Intellectual Capital factors.</w:t>
      </w:r>
    </w:p>
    <w:p w14:paraId="6BAB3C99" w14:textId="77777777" w:rsidR="00F928B6" w:rsidRPr="001B0B13" w:rsidRDefault="00F928B6" w:rsidP="001B0B13">
      <w:pPr>
        <w:pStyle w:val="a4Table"/>
      </w:pPr>
      <w:r w:rsidRPr="001B0B13">
        <w:t>Table 2 Clustering Results</w:t>
      </w:r>
    </w:p>
    <w:tbl>
      <w:tblPr>
        <w:tblStyle w:val="TableGrid1"/>
        <w:tblW w:w="0" w:type="auto"/>
        <w:tblInd w:w="1387" w:type="dxa"/>
        <w:tblBorders>
          <w:left w:val="none" w:sz="0" w:space="0" w:color="auto"/>
          <w:right w:val="none" w:sz="0" w:space="0" w:color="auto"/>
          <w:insideV w:val="none" w:sz="0" w:space="0" w:color="auto"/>
        </w:tblBorders>
        <w:tblLook w:val="04A0" w:firstRow="1" w:lastRow="0" w:firstColumn="1" w:lastColumn="0" w:noHBand="0" w:noVBand="1"/>
      </w:tblPr>
      <w:tblGrid>
        <w:gridCol w:w="1413"/>
        <w:gridCol w:w="4252"/>
      </w:tblGrid>
      <w:tr w:rsidR="00F928B6" w:rsidRPr="001B0B13" w14:paraId="72DF86BC" w14:textId="77777777" w:rsidTr="00A831F1">
        <w:tc>
          <w:tcPr>
            <w:tcW w:w="1413" w:type="dxa"/>
            <w:tcBorders>
              <w:top w:val="single" w:sz="4" w:space="0" w:color="auto"/>
              <w:left w:val="nil"/>
              <w:bottom w:val="single" w:sz="4" w:space="0" w:color="auto"/>
              <w:right w:val="nil"/>
            </w:tcBorders>
            <w:hideMark/>
          </w:tcPr>
          <w:p w14:paraId="2340A51B" w14:textId="77777777" w:rsidR="00F928B6" w:rsidRPr="001B0B13" w:rsidRDefault="00F928B6" w:rsidP="001B0B13">
            <w:pPr>
              <w:pStyle w:val="a4Table"/>
            </w:pPr>
            <w:r w:rsidRPr="001B0B13">
              <w:t>Cluster</w:t>
            </w:r>
          </w:p>
        </w:tc>
        <w:tc>
          <w:tcPr>
            <w:tcW w:w="4252" w:type="dxa"/>
            <w:tcBorders>
              <w:top w:val="single" w:sz="4" w:space="0" w:color="auto"/>
              <w:left w:val="nil"/>
              <w:bottom w:val="single" w:sz="4" w:space="0" w:color="auto"/>
              <w:right w:val="nil"/>
            </w:tcBorders>
            <w:hideMark/>
          </w:tcPr>
          <w:p w14:paraId="020AC977" w14:textId="77777777" w:rsidR="00F928B6" w:rsidRPr="001B0B13" w:rsidRDefault="00F928B6" w:rsidP="001B0B13">
            <w:pPr>
              <w:pStyle w:val="a4Table"/>
            </w:pPr>
            <w:r w:rsidRPr="001B0B13">
              <w:t>Name of Sharia BPR</w:t>
            </w:r>
          </w:p>
        </w:tc>
      </w:tr>
      <w:tr w:rsidR="00F928B6" w:rsidRPr="001B0B13" w14:paraId="5428BD93" w14:textId="77777777" w:rsidTr="001B0B13">
        <w:tc>
          <w:tcPr>
            <w:tcW w:w="1413" w:type="dxa"/>
            <w:tcBorders>
              <w:top w:val="single" w:sz="4" w:space="0" w:color="auto"/>
              <w:left w:val="nil"/>
              <w:bottom w:val="nil"/>
              <w:right w:val="nil"/>
            </w:tcBorders>
            <w:hideMark/>
          </w:tcPr>
          <w:p w14:paraId="0440D676" w14:textId="77777777" w:rsidR="00F928B6" w:rsidRPr="001B0B13" w:rsidRDefault="00F928B6" w:rsidP="001B0B13">
            <w:pPr>
              <w:pStyle w:val="a4Table"/>
            </w:pPr>
            <w:r w:rsidRPr="001B0B13">
              <w:t>1</w:t>
            </w:r>
          </w:p>
        </w:tc>
        <w:tc>
          <w:tcPr>
            <w:tcW w:w="4252" w:type="dxa"/>
            <w:tcBorders>
              <w:top w:val="single" w:sz="4" w:space="0" w:color="auto"/>
              <w:left w:val="nil"/>
              <w:bottom w:val="nil"/>
              <w:right w:val="nil"/>
            </w:tcBorders>
            <w:vAlign w:val="center"/>
            <w:hideMark/>
          </w:tcPr>
          <w:p w14:paraId="46701029" w14:textId="77777777" w:rsidR="00F928B6" w:rsidRPr="001B0B13" w:rsidRDefault="00F928B6" w:rsidP="001B0B13">
            <w:pPr>
              <w:pStyle w:val="a4Table"/>
            </w:pPr>
            <w:r w:rsidRPr="001B0B13">
              <w:t>PT BPRS Mandiri Mitra Sukses</w:t>
            </w:r>
          </w:p>
        </w:tc>
      </w:tr>
      <w:tr w:rsidR="00F928B6" w:rsidRPr="001B0B13" w14:paraId="1E2C66D7" w14:textId="77777777" w:rsidTr="001B0B13">
        <w:tc>
          <w:tcPr>
            <w:tcW w:w="1413" w:type="dxa"/>
            <w:tcBorders>
              <w:top w:val="nil"/>
              <w:left w:val="nil"/>
              <w:bottom w:val="nil"/>
              <w:right w:val="nil"/>
            </w:tcBorders>
          </w:tcPr>
          <w:p w14:paraId="39FD9196"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4FC6F185" w14:textId="77777777" w:rsidR="00F928B6" w:rsidRPr="001B0B13" w:rsidRDefault="00F928B6" w:rsidP="001B0B13">
            <w:pPr>
              <w:pStyle w:val="a4Table"/>
            </w:pPr>
            <w:r w:rsidRPr="001B0B13">
              <w:t>PT BPRS Artha Pamenang</w:t>
            </w:r>
          </w:p>
        </w:tc>
      </w:tr>
      <w:tr w:rsidR="00F928B6" w:rsidRPr="001B0B13" w14:paraId="29E4153C" w14:textId="77777777" w:rsidTr="001B0B13">
        <w:tc>
          <w:tcPr>
            <w:tcW w:w="1413" w:type="dxa"/>
            <w:tcBorders>
              <w:top w:val="nil"/>
              <w:left w:val="nil"/>
              <w:bottom w:val="nil"/>
              <w:right w:val="nil"/>
            </w:tcBorders>
          </w:tcPr>
          <w:p w14:paraId="287212AF"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3B438F7A" w14:textId="77777777" w:rsidR="00F928B6" w:rsidRPr="001B0B13" w:rsidRDefault="00F928B6" w:rsidP="001B0B13">
            <w:pPr>
              <w:pStyle w:val="a4Table"/>
            </w:pPr>
            <w:r w:rsidRPr="001B0B13">
              <w:t>PT BPRS  Madinah</w:t>
            </w:r>
          </w:p>
        </w:tc>
      </w:tr>
      <w:tr w:rsidR="00F928B6" w:rsidRPr="001B0B13" w14:paraId="3840FD9B" w14:textId="77777777" w:rsidTr="001B0B13">
        <w:tc>
          <w:tcPr>
            <w:tcW w:w="1413" w:type="dxa"/>
            <w:tcBorders>
              <w:top w:val="nil"/>
              <w:left w:val="nil"/>
              <w:bottom w:val="nil"/>
              <w:right w:val="nil"/>
            </w:tcBorders>
          </w:tcPr>
          <w:p w14:paraId="2E0F7770"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2265D8F5" w14:textId="77777777" w:rsidR="00F928B6" w:rsidRPr="001B0B13" w:rsidRDefault="00F928B6" w:rsidP="001B0B13">
            <w:pPr>
              <w:pStyle w:val="a4Table"/>
            </w:pPr>
            <w:r w:rsidRPr="001B0B13">
              <w:t>PT BPRS Syariah Magetan</w:t>
            </w:r>
          </w:p>
        </w:tc>
      </w:tr>
      <w:tr w:rsidR="00F928B6" w:rsidRPr="001B0B13" w14:paraId="39AC2968" w14:textId="77777777" w:rsidTr="001B0B13">
        <w:tc>
          <w:tcPr>
            <w:tcW w:w="1413" w:type="dxa"/>
            <w:tcBorders>
              <w:top w:val="nil"/>
              <w:left w:val="nil"/>
              <w:bottom w:val="nil"/>
              <w:right w:val="nil"/>
            </w:tcBorders>
          </w:tcPr>
          <w:p w14:paraId="304DEB8A"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3851EADE" w14:textId="77777777" w:rsidR="00F928B6" w:rsidRPr="001B0B13" w:rsidRDefault="00F928B6" w:rsidP="001B0B13">
            <w:pPr>
              <w:pStyle w:val="a4Table"/>
            </w:pPr>
            <w:r w:rsidRPr="001B0B13">
              <w:t>PT BPRS Al Mabrur Babadan</w:t>
            </w:r>
          </w:p>
        </w:tc>
      </w:tr>
      <w:tr w:rsidR="00F928B6" w:rsidRPr="001B0B13" w14:paraId="1B6BCE2C" w14:textId="77777777" w:rsidTr="001B0B13">
        <w:tc>
          <w:tcPr>
            <w:tcW w:w="1413" w:type="dxa"/>
            <w:tcBorders>
              <w:top w:val="nil"/>
              <w:left w:val="nil"/>
              <w:bottom w:val="nil"/>
              <w:right w:val="nil"/>
            </w:tcBorders>
          </w:tcPr>
          <w:p w14:paraId="1CBD3DB2"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22F49102" w14:textId="77777777" w:rsidR="00F928B6" w:rsidRPr="001B0B13" w:rsidRDefault="00F928B6" w:rsidP="001B0B13">
            <w:pPr>
              <w:pStyle w:val="a4Table"/>
            </w:pPr>
            <w:r w:rsidRPr="001B0B13">
              <w:t>PT BPRS Bakti Artha Sejahtera Sampang</w:t>
            </w:r>
          </w:p>
        </w:tc>
      </w:tr>
      <w:tr w:rsidR="00F928B6" w:rsidRPr="001B0B13" w14:paraId="5B9E16D5" w14:textId="77777777" w:rsidTr="001B0B13">
        <w:tc>
          <w:tcPr>
            <w:tcW w:w="1413" w:type="dxa"/>
            <w:tcBorders>
              <w:top w:val="nil"/>
              <w:left w:val="nil"/>
              <w:bottom w:val="nil"/>
              <w:right w:val="nil"/>
            </w:tcBorders>
          </w:tcPr>
          <w:p w14:paraId="11D13CAA"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2310EE99" w14:textId="77777777" w:rsidR="00F928B6" w:rsidRPr="001B0B13" w:rsidRDefault="00F928B6" w:rsidP="001B0B13">
            <w:pPr>
              <w:pStyle w:val="a4Table"/>
            </w:pPr>
            <w:r w:rsidRPr="001B0B13">
              <w:t xml:space="preserve">PT BPRS Annisa Mukti </w:t>
            </w:r>
          </w:p>
        </w:tc>
      </w:tr>
      <w:tr w:rsidR="00F928B6" w:rsidRPr="001B0B13" w14:paraId="4DBF7649" w14:textId="77777777" w:rsidTr="001B0B13">
        <w:tc>
          <w:tcPr>
            <w:tcW w:w="1413" w:type="dxa"/>
            <w:tcBorders>
              <w:top w:val="nil"/>
              <w:left w:val="nil"/>
              <w:bottom w:val="nil"/>
              <w:right w:val="nil"/>
            </w:tcBorders>
          </w:tcPr>
          <w:p w14:paraId="5ADECC82"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30587CFB" w14:textId="77777777" w:rsidR="00F928B6" w:rsidRPr="001B0B13" w:rsidRDefault="00F928B6" w:rsidP="001B0B13">
            <w:pPr>
              <w:pStyle w:val="a4Table"/>
            </w:pPr>
            <w:r w:rsidRPr="001B0B13">
              <w:t>PT BPRS Baktimakmur Indah</w:t>
            </w:r>
          </w:p>
        </w:tc>
      </w:tr>
      <w:tr w:rsidR="00F928B6" w:rsidRPr="001B0B13" w14:paraId="0E8C3840" w14:textId="77777777" w:rsidTr="001B0B13">
        <w:tc>
          <w:tcPr>
            <w:tcW w:w="1413" w:type="dxa"/>
            <w:tcBorders>
              <w:top w:val="nil"/>
              <w:left w:val="nil"/>
              <w:bottom w:val="nil"/>
              <w:right w:val="nil"/>
            </w:tcBorders>
          </w:tcPr>
          <w:p w14:paraId="4529A4D6"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69A5892B" w14:textId="77777777" w:rsidR="00F928B6" w:rsidRPr="001B0B13" w:rsidRDefault="00F928B6" w:rsidP="001B0B13">
            <w:pPr>
              <w:pStyle w:val="a4Table"/>
            </w:pPr>
            <w:r w:rsidRPr="001B0B13">
              <w:t>PT BPRS Situbondo</w:t>
            </w:r>
          </w:p>
        </w:tc>
      </w:tr>
      <w:tr w:rsidR="00F928B6" w:rsidRPr="001B0B13" w14:paraId="7C521992" w14:textId="77777777" w:rsidTr="001B0B13">
        <w:tc>
          <w:tcPr>
            <w:tcW w:w="1413" w:type="dxa"/>
            <w:tcBorders>
              <w:top w:val="nil"/>
              <w:left w:val="nil"/>
              <w:bottom w:val="nil"/>
              <w:right w:val="nil"/>
            </w:tcBorders>
          </w:tcPr>
          <w:p w14:paraId="3456ABDE"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7C0C3B76" w14:textId="77777777" w:rsidR="00F928B6" w:rsidRPr="001B0B13" w:rsidRDefault="00F928B6" w:rsidP="001B0B13">
            <w:pPr>
              <w:pStyle w:val="a4Table"/>
            </w:pPr>
            <w:r w:rsidRPr="001B0B13">
              <w:t xml:space="preserve">PT BPRS Mitra Harmoni Kota Malang </w:t>
            </w:r>
          </w:p>
        </w:tc>
      </w:tr>
      <w:tr w:rsidR="00F928B6" w:rsidRPr="001B0B13" w14:paraId="34825F9F" w14:textId="77777777" w:rsidTr="001B0B13">
        <w:tc>
          <w:tcPr>
            <w:tcW w:w="1413" w:type="dxa"/>
            <w:tcBorders>
              <w:top w:val="nil"/>
              <w:left w:val="nil"/>
              <w:bottom w:val="nil"/>
              <w:right w:val="nil"/>
            </w:tcBorders>
            <w:hideMark/>
          </w:tcPr>
          <w:p w14:paraId="74ABF20B" w14:textId="77777777" w:rsidR="00F928B6" w:rsidRPr="001B0B13" w:rsidRDefault="00F928B6" w:rsidP="001B0B13">
            <w:pPr>
              <w:pStyle w:val="a4Table"/>
            </w:pPr>
            <w:r w:rsidRPr="001B0B13">
              <w:t>2</w:t>
            </w:r>
          </w:p>
        </w:tc>
        <w:tc>
          <w:tcPr>
            <w:tcW w:w="4252" w:type="dxa"/>
            <w:tcBorders>
              <w:top w:val="nil"/>
              <w:left w:val="nil"/>
              <w:bottom w:val="nil"/>
              <w:right w:val="nil"/>
            </w:tcBorders>
            <w:vAlign w:val="center"/>
            <w:hideMark/>
          </w:tcPr>
          <w:p w14:paraId="03718184" w14:textId="77777777" w:rsidR="00F928B6" w:rsidRPr="001B0B13" w:rsidRDefault="00F928B6" w:rsidP="001B0B13">
            <w:pPr>
              <w:pStyle w:val="a4Table"/>
            </w:pPr>
            <w:r w:rsidRPr="001B0B13">
              <w:t>PT BPRS Lantabur Tebuireng</w:t>
            </w:r>
          </w:p>
        </w:tc>
      </w:tr>
      <w:tr w:rsidR="00F928B6" w:rsidRPr="001B0B13" w14:paraId="7916F936" w14:textId="77777777" w:rsidTr="001B0B13">
        <w:tc>
          <w:tcPr>
            <w:tcW w:w="1413" w:type="dxa"/>
            <w:tcBorders>
              <w:top w:val="nil"/>
              <w:left w:val="nil"/>
              <w:bottom w:val="nil"/>
              <w:right w:val="nil"/>
            </w:tcBorders>
          </w:tcPr>
          <w:p w14:paraId="089B3939" w14:textId="77777777" w:rsidR="00F928B6" w:rsidRPr="001B0B13" w:rsidRDefault="00F928B6" w:rsidP="001B0B13">
            <w:pPr>
              <w:pStyle w:val="a4Table"/>
            </w:pPr>
          </w:p>
        </w:tc>
        <w:tc>
          <w:tcPr>
            <w:tcW w:w="4252" w:type="dxa"/>
            <w:tcBorders>
              <w:top w:val="nil"/>
              <w:left w:val="nil"/>
              <w:bottom w:val="nil"/>
              <w:right w:val="nil"/>
            </w:tcBorders>
            <w:vAlign w:val="center"/>
            <w:hideMark/>
          </w:tcPr>
          <w:p w14:paraId="45EEE6BF" w14:textId="77777777" w:rsidR="00F928B6" w:rsidRPr="001B0B13" w:rsidRDefault="00F928B6" w:rsidP="001B0B13">
            <w:pPr>
              <w:pStyle w:val="a4Table"/>
            </w:pPr>
            <w:r w:rsidRPr="001B0B13">
              <w:t>PT BPRS Sarana Prima Mandiri</w:t>
            </w:r>
          </w:p>
        </w:tc>
      </w:tr>
      <w:tr w:rsidR="00F928B6" w:rsidRPr="001B0B13" w14:paraId="7557F9AF" w14:textId="77777777" w:rsidTr="001B0B13">
        <w:tc>
          <w:tcPr>
            <w:tcW w:w="1413" w:type="dxa"/>
            <w:tcBorders>
              <w:top w:val="nil"/>
              <w:left w:val="nil"/>
              <w:bottom w:val="single" w:sz="4" w:space="0" w:color="auto"/>
              <w:right w:val="nil"/>
            </w:tcBorders>
          </w:tcPr>
          <w:p w14:paraId="016385EE" w14:textId="77777777" w:rsidR="00F928B6" w:rsidRPr="001B0B13" w:rsidRDefault="00F928B6" w:rsidP="001B0B13">
            <w:pPr>
              <w:pStyle w:val="a4Table"/>
            </w:pPr>
          </w:p>
        </w:tc>
        <w:tc>
          <w:tcPr>
            <w:tcW w:w="4252" w:type="dxa"/>
            <w:tcBorders>
              <w:top w:val="nil"/>
              <w:left w:val="nil"/>
              <w:bottom w:val="single" w:sz="4" w:space="0" w:color="auto"/>
              <w:right w:val="nil"/>
            </w:tcBorders>
            <w:vAlign w:val="center"/>
            <w:hideMark/>
          </w:tcPr>
          <w:p w14:paraId="6215B1EF" w14:textId="77777777" w:rsidR="00F928B6" w:rsidRPr="001B0B13" w:rsidRDefault="00F928B6" w:rsidP="001B0B13">
            <w:pPr>
              <w:pStyle w:val="a4Table"/>
            </w:pPr>
            <w:r w:rsidRPr="001B0B13">
              <w:t>PT BPRS Tanmiya Artha</w:t>
            </w:r>
          </w:p>
        </w:tc>
      </w:tr>
    </w:tbl>
    <w:p w14:paraId="4B12AE67" w14:textId="77777777" w:rsidR="00F928B6" w:rsidRDefault="00F928B6" w:rsidP="001B0B13">
      <w:pPr>
        <w:pStyle w:val="a41Tabletext"/>
      </w:pPr>
      <w:proofErr w:type="gramStart"/>
      <w:r w:rsidRPr="0062513B">
        <w:t>Source :</w:t>
      </w:r>
      <w:proofErr w:type="gramEnd"/>
      <w:r w:rsidRPr="0062513B">
        <w:t xml:space="preserve"> Processed Data, 2023</w:t>
      </w:r>
    </w:p>
    <w:p w14:paraId="26B97AC3" w14:textId="77777777" w:rsidR="00F928B6" w:rsidRPr="001B0B13" w:rsidRDefault="00F928B6" w:rsidP="001B0B13">
      <w:pPr>
        <w:pStyle w:val="8BodyText"/>
      </w:pPr>
    </w:p>
    <w:p w14:paraId="34A76069" w14:textId="77777777" w:rsidR="00F928B6" w:rsidRPr="001B0B13" w:rsidRDefault="00F928B6" w:rsidP="001B0B13">
      <w:pPr>
        <w:pStyle w:val="8BodyText"/>
      </w:pPr>
      <w:r w:rsidRPr="001B0B13">
        <w:t>One-way ANOVA tests group differences in variables. Following are the findings of a one-way ANOVA.</w:t>
      </w:r>
    </w:p>
    <w:p w14:paraId="38BB7BB9" w14:textId="77777777" w:rsidR="00F928B6" w:rsidRPr="001B0B13" w:rsidRDefault="00F928B6" w:rsidP="001B0B13">
      <w:pPr>
        <w:pStyle w:val="a4Table"/>
      </w:pPr>
      <w:r w:rsidRPr="001B0B13">
        <w:t>Table 3. One-Way ANOVA Test Results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3614"/>
        <w:gridCol w:w="1134"/>
        <w:gridCol w:w="1134"/>
      </w:tblGrid>
      <w:tr w:rsidR="00F928B6" w:rsidRPr="001B0B13" w14:paraId="60C0746F" w14:textId="77777777" w:rsidTr="00A831F1">
        <w:trPr>
          <w:jc w:val="center"/>
        </w:trPr>
        <w:tc>
          <w:tcPr>
            <w:tcW w:w="3614" w:type="dxa"/>
            <w:tcBorders>
              <w:top w:val="single" w:sz="4" w:space="0" w:color="auto"/>
              <w:left w:val="nil"/>
              <w:bottom w:val="single" w:sz="4" w:space="0" w:color="auto"/>
              <w:right w:val="nil"/>
            </w:tcBorders>
            <w:hideMark/>
          </w:tcPr>
          <w:p w14:paraId="0B864772" w14:textId="77777777" w:rsidR="00F928B6" w:rsidRPr="001B0B13" w:rsidRDefault="00F928B6" w:rsidP="001B0B13">
            <w:pPr>
              <w:pStyle w:val="a4Table"/>
            </w:pPr>
            <w:r w:rsidRPr="001B0B13">
              <w:t>Variabel</w:t>
            </w:r>
          </w:p>
        </w:tc>
        <w:tc>
          <w:tcPr>
            <w:tcW w:w="1134" w:type="dxa"/>
            <w:tcBorders>
              <w:top w:val="single" w:sz="4" w:space="0" w:color="auto"/>
              <w:left w:val="nil"/>
              <w:bottom w:val="nil"/>
              <w:right w:val="nil"/>
            </w:tcBorders>
            <w:vAlign w:val="center"/>
            <w:hideMark/>
          </w:tcPr>
          <w:p w14:paraId="396F8EB8" w14:textId="77777777" w:rsidR="00F928B6" w:rsidRPr="001B0B13" w:rsidRDefault="00F928B6" w:rsidP="001B0B13">
            <w:pPr>
              <w:pStyle w:val="a4Table"/>
            </w:pPr>
            <w:r w:rsidRPr="001B0B13">
              <w:t>F</w:t>
            </w:r>
          </w:p>
        </w:tc>
        <w:tc>
          <w:tcPr>
            <w:tcW w:w="1134" w:type="dxa"/>
            <w:tcBorders>
              <w:top w:val="single" w:sz="4" w:space="0" w:color="auto"/>
              <w:left w:val="nil"/>
              <w:bottom w:val="nil"/>
              <w:right w:val="nil"/>
            </w:tcBorders>
            <w:vAlign w:val="center"/>
            <w:hideMark/>
          </w:tcPr>
          <w:p w14:paraId="07C30C6D" w14:textId="77777777" w:rsidR="00F928B6" w:rsidRPr="001B0B13" w:rsidRDefault="00F928B6" w:rsidP="001B0B13">
            <w:pPr>
              <w:pStyle w:val="a4Table"/>
            </w:pPr>
            <w:r w:rsidRPr="001B0B13">
              <w:t>Sig</w:t>
            </w:r>
          </w:p>
        </w:tc>
      </w:tr>
      <w:tr w:rsidR="00F928B6" w:rsidRPr="001B0B13" w14:paraId="48BDEEEE" w14:textId="77777777" w:rsidTr="00A831F1">
        <w:trPr>
          <w:jc w:val="center"/>
        </w:trPr>
        <w:tc>
          <w:tcPr>
            <w:tcW w:w="3614" w:type="dxa"/>
            <w:tcBorders>
              <w:top w:val="single" w:sz="4" w:space="0" w:color="auto"/>
              <w:left w:val="nil"/>
              <w:bottom w:val="nil"/>
              <w:right w:val="nil"/>
            </w:tcBorders>
            <w:hideMark/>
          </w:tcPr>
          <w:p w14:paraId="523FA110" w14:textId="77777777" w:rsidR="00F928B6" w:rsidRPr="001B0B13" w:rsidRDefault="00F928B6" w:rsidP="001B0B13">
            <w:pPr>
              <w:pStyle w:val="a4Table"/>
            </w:pPr>
            <w:r w:rsidRPr="001B0B13">
              <w:t>HCE</w:t>
            </w:r>
          </w:p>
        </w:tc>
        <w:tc>
          <w:tcPr>
            <w:tcW w:w="1134" w:type="dxa"/>
            <w:tcBorders>
              <w:top w:val="single" w:sz="4" w:space="0" w:color="auto"/>
              <w:left w:val="nil"/>
              <w:bottom w:val="nil"/>
              <w:right w:val="nil"/>
            </w:tcBorders>
            <w:hideMark/>
          </w:tcPr>
          <w:p w14:paraId="6E12BB60" w14:textId="77777777" w:rsidR="00F928B6" w:rsidRPr="001B0B13" w:rsidRDefault="00F928B6" w:rsidP="001B0B13">
            <w:pPr>
              <w:pStyle w:val="a4Table"/>
            </w:pPr>
            <w:r w:rsidRPr="001B0B13">
              <w:t>16,356</w:t>
            </w:r>
          </w:p>
        </w:tc>
        <w:tc>
          <w:tcPr>
            <w:tcW w:w="1134" w:type="dxa"/>
            <w:tcBorders>
              <w:top w:val="single" w:sz="4" w:space="0" w:color="auto"/>
              <w:left w:val="nil"/>
              <w:bottom w:val="nil"/>
              <w:right w:val="nil"/>
            </w:tcBorders>
            <w:hideMark/>
          </w:tcPr>
          <w:p w14:paraId="5FAB4689" w14:textId="77777777" w:rsidR="00F928B6" w:rsidRPr="001B0B13" w:rsidRDefault="00F928B6" w:rsidP="001B0B13">
            <w:pPr>
              <w:pStyle w:val="a4Table"/>
            </w:pPr>
            <w:r w:rsidRPr="001B0B13">
              <w:t>0,002</w:t>
            </w:r>
          </w:p>
        </w:tc>
      </w:tr>
      <w:tr w:rsidR="00F928B6" w:rsidRPr="001B0B13" w14:paraId="15F2394D" w14:textId="77777777" w:rsidTr="00A831F1">
        <w:trPr>
          <w:jc w:val="center"/>
        </w:trPr>
        <w:tc>
          <w:tcPr>
            <w:tcW w:w="3614" w:type="dxa"/>
            <w:tcBorders>
              <w:top w:val="nil"/>
              <w:left w:val="nil"/>
              <w:bottom w:val="nil"/>
              <w:right w:val="nil"/>
            </w:tcBorders>
            <w:hideMark/>
          </w:tcPr>
          <w:p w14:paraId="3983EF49" w14:textId="77777777" w:rsidR="00F928B6" w:rsidRPr="001B0B13" w:rsidRDefault="00F928B6" w:rsidP="001B0B13">
            <w:pPr>
              <w:pStyle w:val="a4Table"/>
            </w:pPr>
            <w:r w:rsidRPr="001B0B13">
              <w:t>SCE</w:t>
            </w:r>
          </w:p>
        </w:tc>
        <w:tc>
          <w:tcPr>
            <w:tcW w:w="1134" w:type="dxa"/>
            <w:tcBorders>
              <w:top w:val="nil"/>
              <w:left w:val="nil"/>
              <w:bottom w:val="nil"/>
              <w:right w:val="nil"/>
            </w:tcBorders>
            <w:hideMark/>
          </w:tcPr>
          <w:p w14:paraId="157FA0A9" w14:textId="77777777" w:rsidR="00F928B6" w:rsidRPr="001B0B13" w:rsidRDefault="00F928B6" w:rsidP="001B0B13">
            <w:pPr>
              <w:pStyle w:val="a4Table"/>
            </w:pPr>
            <w:r w:rsidRPr="001B0B13">
              <w:t>14,782</w:t>
            </w:r>
          </w:p>
        </w:tc>
        <w:tc>
          <w:tcPr>
            <w:tcW w:w="1134" w:type="dxa"/>
            <w:tcBorders>
              <w:top w:val="nil"/>
              <w:left w:val="nil"/>
              <w:bottom w:val="nil"/>
              <w:right w:val="nil"/>
            </w:tcBorders>
            <w:hideMark/>
          </w:tcPr>
          <w:p w14:paraId="5C431E67" w14:textId="77777777" w:rsidR="00F928B6" w:rsidRPr="001B0B13" w:rsidRDefault="00F928B6" w:rsidP="001B0B13">
            <w:pPr>
              <w:pStyle w:val="a4Table"/>
            </w:pPr>
            <w:r w:rsidRPr="001B0B13">
              <w:t>0,003</w:t>
            </w:r>
          </w:p>
        </w:tc>
      </w:tr>
      <w:tr w:rsidR="00F928B6" w:rsidRPr="001B0B13" w14:paraId="2D812D07" w14:textId="77777777" w:rsidTr="00A831F1">
        <w:trPr>
          <w:jc w:val="center"/>
        </w:trPr>
        <w:tc>
          <w:tcPr>
            <w:tcW w:w="3614" w:type="dxa"/>
            <w:tcBorders>
              <w:top w:val="nil"/>
              <w:left w:val="nil"/>
              <w:bottom w:val="single" w:sz="4" w:space="0" w:color="auto"/>
              <w:right w:val="nil"/>
            </w:tcBorders>
            <w:hideMark/>
          </w:tcPr>
          <w:p w14:paraId="088CF753" w14:textId="77777777" w:rsidR="00F928B6" w:rsidRPr="001B0B13" w:rsidRDefault="00F928B6" w:rsidP="001B0B13">
            <w:pPr>
              <w:pStyle w:val="a4Table"/>
            </w:pPr>
            <w:r w:rsidRPr="001B0B13">
              <w:t>CEE</w:t>
            </w:r>
          </w:p>
        </w:tc>
        <w:tc>
          <w:tcPr>
            <w:tcW w:w="1134" w:type="dxa"/>
            <w:tcBorders>
              <w:top w:val="nil"/>
              <w:left w:val="nil"/>
              <w:bottom w:val="single" w:sz="4" w:space="0" w:color="auto"/>
              <w:right w:val="nil"/>
            </w:tcBorders>
            <w:hideMark/>
          </w:tcPr>
          <w:p w14:paraId="22F8CF0C" w14:textId="77777777" w:rsidR="00F928B6" w:rsidRPr="001B0B13" w:rsidRDefault="00F928B6" w:rsidP="001B0B13">
            <w:pPr>
              <w:pStyle w:val="a4Table"/>
            </w:pPr>
            <w:r w:rsidRPr="001B0B13">
              <w:t>1,688</w:t>
            </w:r>
          </w:p>
        </w:tc>
        <w:tc>
          <w:tcPr>
            <w:tcW w:w="1134" w:type="dxa"/>
            <w:tcBorders>
              <w:top w:val="nil"/>
              <w:left w:val="nil"/>
              <w:bottom w:val="single" w:sz="4" w:space="0" w:color="auto"/>
              <w:right w:val="nil"/>
            </w:tcBorders>
            <w:hideMark/>
          </w:tcPr>
          <w:p w14:paraId="3E2BB30F" w14:textId="77777777" w:rsidR="00F928B6" w:rsidRPr="001B0B13" w:rsidRDefault="00F928B6" w:rsidP="001B0B13">
            <w:pPr>
              <w:pStyle w:val="a4Table"/>
            </w:pPr>
            <w:r w:rsidRPr="001B0B13">
              <w:t>0,220</w:t>
            </w:r>
          </w:p>
        </w:tc>
      </w:tr>
    </w:tbl>
    <w:p w14:paraId="4FA93292" w14:textId="77777777" w:rsidR="00F928B6" w:rsidRDefault="00F928B6" w:rsidP="001B0B13">
      <w:pPr>
        <w:pStyle w:val="a41Tabletext"/>
      </w:pPr>
      <w:proofErr w:type="gramStart"/>
      <w:r w:rsidRPr="0062513B">
        <w:t>Source :</w:t>
      </w:r>
      <w:proofErr w:type="gramEnd"/>
      <w:r w:rsidRPr="0062513B">
        <w:t xml:space="preserve"> Processed Data, 2023</w:t>
      </w:r>
    </w:p>
    <w:p w14:paraId="2905DA64" w14:textId="77777777" w:rsidR="00F928B6" w:rsidRPr="001B0B13" w:rsidRDefault="00F928B6" w:rsidP="001B0B13">
      <w:pPr>
        <w:pStyle w:val="8BodyText"/>
      </w:pPr>
    </w:p>
    <w:p w14:paraId="6097EF84" w14:textId="77777777" w:rsidR="00F928B6" w:rsidRPr="001B0B13" w:rsidRDefault="00F928B6" w:rsidP="001B0B13">
      <w:pPr>
        <w:pStyle w:val="8BodyText"/>
      </w:pPr>
      <w:r w:rsidRPr="001B0B13">
        <w:t xml:space="preserve">Table 3 shows the F value of each variable. This value will be compared with 3.86 F3;9;0.05. Compared with F3;9;0.05, the HCE and SCE variables have a larger F value, thereby rejecting H0. This means that the two variables have different influences on group formation. Because Sharia BPR uses more human resources and capital structure than the capital used. Employees create </w:t>
      </w:r>
      <w:proofErr w:type="gramStart"/>
      <w:r w:rsidRPr="001B0B13">
        <w:t>value,</w:t>
      </w:r>
      <w:proofErr w:type="gramEnd"/>
      <w:r w:rsidRPr="001B0B13">
        <w:t xml:space="preserve"> therefore they are not a burden. The operational activity system, corporate culture and intellectual property owned by BPR Syariah in East Java Province have provided value for improving the management and quality of structural capital. The CEE variable has a greater F value, so H0 is accepted, meaning that the two CEE variables have no effect on group formation because the characteristics are the same. Because Islamic BPR capital was underutilized during this research period, they may have used human capital rather than physical capital.</w:t>
      </w:r>
    </w:p>
    <w:p w14:paraId="21D19F9C" w14:textId="77777777" w:rsidR="00F928B6" w:rsidRPr="001B0B13" w:rsidRDefault="00F928B6" w:rsidP="001B0B13">
      <w:pPr>
        <w:pStyle w:val="a4Table"/>
      </w:pPr>
      <w:r w:rsidRPr="001B0B13">
        <w:t>Table 4. One-Way MANOVA Test Results</w:t>
      </w:r>
    </w:p>
    <w:tbl>
      <w:tblPr>
        <w:tblW w:w="4512" w:type="dxa"/>
        <w:jc w:val="center"/>
        <w:tblLook w:val="04A0" w:firstRow="1" w:lastRow="0" w:firstColumn="1" w:lastColumn="0" w:noHBand="0" w:noVBand="1"/>
      </w:tblPr>
      <w:tblGrid>
        <w:gridCol w:w="2256"/>
        <w:gridCol w:w="2256"/>
      </w:tblGrid>
      <w:tr w:rsidR="00F928B6" w:rsidRPr="001B0B13" w14:paraId="5CE91C98" w14:textId="77777777" w:rsidTr="00A831F1">
        <w:trPr>
          <w:trHeight w:val="339"/>
          <w:jc w:val="center"/>
        </w:trPr>
        <w:tc>
          <w:tcPr>
            <w:tcW w:w="2256" w:type="dxa"/>
            <w:tcBorders>
              <w:top w:val="single" w:sz="4" w:space="0" w:color="auto"/>
              <w:left w:val="nil"/>
              <w:bottom w:val="single" w:sz="4" w:space="0" w:color="auto"/>
              <w:right w:val="nil"/>
            </w:tcBorders>
            <w:vAlign w:val="center"/>
            <w:hideMark/>
          </w:tcPr>
          <w:p w14:paraId="01E4E9BC" w14:textId="77777777" w:rsidR="00F928B6" w:rsidRPr="001B0B13" w:rsidRDefault="00F928B6" w:rsidP="001B0B13">
            <w:pPr>
              <w:pStyle w:val="a4Table"/>
            </w:pPr>
            <w:r w:rsidRPr="001B0B13">
              <w:t>Nilai Pillai’s Trace</w:t>
            </w:r>
          </w:p>
        </w:tc>
        <w:tc>
          <w:tcPr>
            <w:tcW w:w="2256" w:type="dxa"/>
            <w:tcBorders>
              <w:top w:val="single" w:sz="4" w:space="0" w:color="auto"/>
              <w:left w:val="nil"/>
              <w:bottom w:val="single" w:sz="4" w:space="0" w:color="auto"/>
              <w:right w:val="nil"/>
            </w:tcBorders>
            <w:vAlign w:val="center"/>
            <w:hideMark/>
          </w:tcPr>
          <w:p w14:paraId="45E77E67" w14:textId="77777777" w:rsidR="00F928B6" w:rsidRPr="001B0B13" w:rsidRDefault="00F928B6" w:rsidP="001B0B13">
            <w:pPr>
              <w:pStyle w:val="a4Table"/>
            </w:pPr>
            <w:r w:rsidRPr="001B0B13">
              <w:t>Sig.</w:t>
            </w:r>
          </w:p>
        </w:tc>
      </w:tr>
      <w:tr w:rsidR="00F928B6" w:rsidRPr="001B0B13" w14:paraId="6F8CD890" w14:textId="77777777" w:rsidTr="00A831F1">
        <w:trPr>
          <w:trHeight w:val="169"/>
          <w:jc w:val="center"/>
        </w:trPr>
        <w:tc>
          <w:tcPr>
            <w:tcW w:w="2256" w:type="dxa"/>
            <w:tcBorders>
              <w:top w:val="single" w:sz="4" w:space="0" w:color="auto"/>
              <w:left w:val="nil"/>
              <w:bottom w:val="single" w:sz="4" w:space="0" w:color="auto"/>
              <w:right w:val="nil"/>
            </w:tcBorders>
            <w:vAlign w:val="center"/>
            <w:hideMark/>
          </w:tcPr>
          <w:p w14:paraId="75FAE8A1" w14:textId="77777777" w:rsidR="00F928B6" w:rsidRPr="001B0B13" w:rsidRDefault="00F928B6" w:rsidP="001B0B13">
            <w:pPr>
              <w:pStyle w:val="a4Table"/>
            </w:pPr>
            <w:r w:rsidRPr="001B0B13">
              <w:t>0,780</w:t>
            </w:r>
          </w:p>
        </w:tc>
        <w:tc>
          <w:tcPr>
            <w:tcW w:w="2256" w:type="dxa"/>
            <w:tcBorders>
              <w:top w:val="single" w:sz="4" w:space="0" w:color="auto"/>
              <w:left w:val="nil"/>
              <w:bottom w:val="single" w:sz="4" w:space="0" w:color="auto"/>
              <w:right w:val="nil"/>
            </w:tcBorders>
            <w:vAlign w:val="center"/>
            <w:hideMark/>
          </w:tcPr>
          <w:p w14:paraId="35BB5A88" w14:textId="77777777" w:rsidR="00F928B6" w:rsidRPr="001B0B13" w:rsidRDefault="00F928B6" w:rsidP="001B0B13">
            <w:pPr>
              <w:pStyle w:val="a4Table"/>
            </w:pPr>
            <w:r w:rsidRPr="001B0B13">
              <w:t>0,003</w:t>
            </w:r>
          </w:p>
        </w:tc>
      </w:tr>
    </w:tbl>
    <w:p w14:paraId="095CFF42" w14:textId="77777777" w:rsidR="00F928B6" w:rsidRDefault="00F928B6" w:rsidP="001B0B13">
      <w:pPr>
        <w:pStyle w:val="a41Tabletext"/>
      </w:pPr>
      <w:proofErr w:type="gramStart"/>
      <w:r w:rsidRPr="0062513B">
        <w:t>Source :</w:t>
      </w:r>
      <w:proofErr w:type="gramEnd"/>
      <w:r w:rsidRPr="0062513B">
        <w:t xml:space="preserve"> Processed Data, 2023</w:t>
      </w:r>
    </w:p>
    <w:p w14:paraId="4FB92CAA" w14:textId="77777777" w:rsidR="00F928B6" w:rsidRPr="001B0B13" w:rsidRDefault="00F928B6" w:rsidP="001B0B13">
      <w:pPr>
        <w:pStyle w:val="8BodyText"/>
      </w:pPr>
    </w:p>
    <w:p w14:paraId="0DF35D9D" w14:textId="77777777" w:rsidR="00F928B6" w:rsidRPr="001B0B13" w:rsidRDefault="00F928B6" w:rsidP="001B0B13">
      <w:pPr>
        <w:pStyle w:val="8BodyText"/>
      </w:pPr>
      <w:r w:rsidRPr="001B0B13">
        <w:t>Table 4 shows that Pillai's Trace sig value is 0.003 which represents a significant value below 0.05 (sig&lt;5%), indicating group differences and rejecting H0.</w:t>
      </w:r>
    </w:p>
    <w:p w14:paraId="59385A8E" w14:textId="77777777" w:rsidR="00F928B6" w:rsidRPr="001B0B13" w:rsidRDefault="00F928B6" w:rsidP="001B0B13">
      <w:pPr>
        <w:pStyle w:val="a4Table"/>
      </w:pPr>
      <w:r w:rsidRPr="001B0B13">
        <w:t>Table 5. Cluster Average</w:t>
      </w:r>
    </w:p>
    <w:tbl>
      <w:tblPr>
        <w:tblW w:w="8833" w:type="dxa"/>
        <w:tblInd w:w="-14" w:type="dxa"/>
        <w:tblLayout w:type="fixed"/>
        <w:tblCellMar>
          <w:left w:w="0" w:type="dxa"/>
          <w:right w:w="0" w:type="dxa"/>
        </w:tblCellMar>
        <w:tblLook w:val="04A0" w:firstRow="1" w:lastRow="0" w:firstColumn="1" w:lastColumn="0" w:noHBand="0" w:noVBand="1"/>
      </w:tblPr>
      <w:tblGrid>
        <w:gridCol w:w="2193"/>
        <w:gridCol w:w="3853"/>
        <w:gridCol w:w="2787"/>
      </w:tblGrid>
      <w:tr w:rsidR="00F928B6" w:rsidRPr="001B0B13" w14:paraId="4BC1E127" w14:textId="77777777" w:rsidTr="001B0B13">
        <w:trPr>
          <w:cantSplit/>
          <w:trHeight w:val="202"/>
        </w:trPr>
        <w:tc>
          <w:tcPr>
            <w:tcW w:w="2193" w:type="dxa"/>
            <w:vMerge w:val="restart"/>
            <w:tcBorders>
              <w:top w:val="single" w:sz="4" w:space="0" w:color="auto"/>
            </w:tcBorders>
            <w:vAlign w:val="center"/>
          </w:tcPr>
          <w:p w14:paraId="61F6E781" w14:textId="77777777" w:rsidR="00F928B6" w:rsidRPr="001B0B13" w:rsidRDefault="00F928B6" w:rsidP="001B0B13">
            <w:pPr>
              <w:pStyle w:val="a4Table"/>
            </w:pPr>
          </w:p>
        </w:tc>
        <w:tc>
          <w:tcPr>
            <w:tcW w:w="6640" w:type="dxa"/>
            <w:gridSpan w:val="2"/>
            <w:tcBorders>
              <w:top w:val="single" w:sz="4" w:space="0" w:color="auto"/>
            </w:tcBorders>
            <w:vAlign w:val="center"/>
            <w:hideMark/>
          </w:tcPr>
          <w:p w14:paraId="581C2B9C" w14:textId="77777777" w:rsidR="00F928B6" w:rsidRPr="001B0B13" w:rsidRDefault="00F928B6" w:rsidP="001B0B13">
            <w:pPr>
              <w:pStyle w:val="a4Table"/>
            </w:pPr>
            <w:r w:rsidRPr="001B0B13">
              <w:t>Cluster</w:t>
            </w:r>
          </w:p>
        </w:tc>
      </w:tr>
      <w:tr w:rsidR="00F928B6" w:rsidRPr="001B0B13" w14:paraId="56106749" w14:textId="77777777" w:rsidTr="001B0B13">
        <w:trPr>
          <w:cantSplit/>
          <w:trHeight w:val="202"/>
        </w:trPr>
        <w:tc>
          <w:tcPr>
            <w:tcW w:w="2193" w:type="dxa"/>
            <w:vMerge/>
            <w:tcBorders>
              <w:bottom w:val="single" w:sz="4" w:space="0" w:color="auto"/>
            </w:tcBorders>
            <w:vAlign w:val="center"/>
            <w:hideMark/>
          </w:tcPr>
          <w:p w14:paraId="67E77B11" w14:textId="77777777" w:rsidR="00F928B6" w:rsidRPr="001B0B13" w:rsidRDefault="00F928B6" w:rsidP="001B0B13">
            <w:pPr>
              <w:pStyle w:val="a4Table"/>
            </w:pPr>
          </w:p>
        </w:tc>
        <w:tc>
          <w:tcPr>
            <w:tcW w:w="3853" w:type="dxa"/>
            <w:tcBorders>
              <w:bottom w:val="single" w:sz="4" w:space="0" w:color="auto"/>
            </w:tcBorders>
            <w:vAlign w:val="center"/>
            <w:hideMark/>
          </w:tcPr>
          <w:p w14:paraId="36693C94" w14:textId="77777777" w:rsidR="00F928B6" w:rsidRPr="001B0B13" w:rsidRDefault="00F928B6" w:rsidP="001B0B13">
            <w:pPr>
              <w:pStyle w:val="a4Table"/>
            </w:pPr>
            <w:r w:rsidRPr="001B0B13">
              <w:t>1</w:t>
            </w:r>
          </w:p>
        </w:tc>
        <w:tc>
          <w:tcPr>
            <w:tcW w:w="2787" w:type="dxa"/>
            <w:tcBorders>
              <w:bottom w:val="single" w:sz="4" w:space="0" w:color="auto"/>
            </w:tcBorders>
            <w:vAlign w:val="center"/>
            <w:hideMark/>
          </w:tcPr>
          <w:p w14:paraId="7E45C7D6" w14:textId="77777777" w:rsidR="00F928B6" w:rsidRPr="001B0B13" w:rsidRDefault="00F928B6" w:rsidP="001B0B13">
            <w:pPr>
              <w:pStyle w:val="a4Table"/>
            </w:pPr>
            <w:r w:rsidRPr="001B0B13">
              <w:t>2</w:t>
            </w:r>
          </w:p>
        </w:tc>
      </w:tr>
      <w:tr w:rsidR="00F928B6" w:rsidRPr="001B0B13" w14:paraId="5655F765" w14:textId="77777777" w:rsidTr="001B0B13">
        <w:trPr>
          <w:cantSplit/>
          <w:trHeight w:val="202"/>
        </w:trPr>
        <w:tc>
          <w:tcPr>
            <w:tcW w:w="2193" w:type="dxa"/>
            <w:tcBorders>
              <w:top w:val="single" w:sz="4" w:space="0" w:color="auto"/>
            </w:tcBorders>
            <w:vAlign w:val="center"/>
            <w:hideMark/>
          </w:tcPr>
          <w:p w14:paraId="4E572FD0" w14:textId="77777777" w:rsidR="00F928B6" w:rsidRPr="001B0B13" w:rsidRDefault="00F928B6" w:rsidP="001B0B13">
            <w:pPr>
              <w:pStyle w:val="a4Table"/>
            </w:pPr>
            <w:r w:rsidRPr="001B0B13">
              <w:t>HCE</w:t>
            </w:r>
          </w:p>
        </w:tc>
        <w:tc>
          <w:tcPr>
            <w:tcW w:w="3853" w:type="dxa"/>
            <w:tcBorders>
              <w:top w:val="single" w:sz="4" w:space="0" w:color="auto"/>
            </w:tcBorders>
            <w:vAlign w:val="center"/>
            <w:hideMark/>
          </w:tcPr>
          <w:p w14:paraId="01D225AB" w14:textId="77777777" w:rsidR="00F928B6" w:rsidRPr="001B0B13" w:rsidRDefault="00F928B6" w:rsidP="001B0B13">
            <w:pPr>
              <w:pStyle w:val="a4Table"/>
            </w:pPr>
            <w:r w:rsidRPr="001B0B13">
              <w:t>-0.40691</w:t>
            </w:r>
          </w:p>
        </w:tc>
        <w:tc>
          <w:tcPr>
            <w:tcW w:w="2787" w:type="dxa"/>
            <w:tcBorders>
              <w:top w:val="single" w:sz="4" w:space="0" w:color="auto"/>
            </w:tcBorders>
            <w:vAlign w:val="center"/>
            <w:hideMark/>
          </w:tcPr>
          <w:p w14:paraId="75FBC232" w14:textId="77777777" w:rsidR="00F928B6" w:rsidRPr="001B0B13" w:rsidRDefault="00F928B6" w:rsidP="001B0B13">
            <w:pPr>
              <w:pStyle w:val="a4Table"/>
            </w:pPr>
            <w:r w:rsidRPr="001B0B13">
              <w:t>1.35635</w:t>
            </w:r>
          </w:p>
        </w:tc>
      </w:tr>
      <w:tr w:rsidR="00F928B6" w:rsidRPr="001B0B13" w14:paraId="5FD77418" w14:textId="77777777" w:rsidTr="001B0B13">
        <w:trPr>
          <w:cantSplit/>
          <w:trHeight w:val="202"/>
        </w:trPr>
        <w:tc>
          <w:tcPr>
            <w:tcW w:w="2193" w:type="dxa"/>
            <w:vAlign w:val="center"/>
            <w:hideMark/>
          </w:tcPr>
          <w:p w14:paraId="3B00B894" w14:textId="77777777" w:rsidR="00F928B6" w:rsidRPr="001B0B13" w:rsidRDefault="00F928B6" w:rsidP="001B0B13">
            <w:pPr>
              <w:pStyle w:val="a4Table"/>
            </w:pPr>
            <w:r w:rsidRPr="001B0B13">
              <w:t>SCE</w:t>
            </w:r>
          </w:p>
        </w:tc>
        <w:tc>
          <w:tcPr>
            <w:tcW w:w="3853" w:type="dxa"/>
            <w:vAlign w:val="center"/>
            <w:hideMark/>
          </w:tcPr>
          <w:p w14:paraId="25B5EC45" w14:textId="77777777" w:rsidR="00F928B6" w:rsidRPr="001B0B13" w:rsidRDefault="00F928B6" w:rsidP="001B0B13">
            <w:pPr>
              <w:pStyle w:val="a4Table"/>
            </w:pPr>
            <w:r w:rsidRPr="001B0B13">
              <w:t>-0.39847</w:t>
            </w:r>
          </w:p>
        </w:tc>
        <w:tc>
          <w:tcPr>
            <w:tcW w:w="2787" w:type="dxa"/>
            <w:vAlign w:val="center"/>
            <w:hideMark/>
          </w:tcPr>
          <w:p w14:paraId="4F35D920" w14:textId="77777777" w:rsidR="00F928B6" w:rsidRPr="001B0B13" w:rsidRDefault="00F928B6" w:rsidP="001B0B13">
            <w:pPr>
              <w:pStyle w:val="a4Table"/>
            </w:pPr>
            <w:r w:rsidRPr="001B0B13">
              <w:t>1.32822</w:t>
            </w:r>
          </w:p>
        </w:tc>
      </w:tr>
      <w:tr w:rsidR="00F928B6" w:rsidRPr="001B0B13" w14:paraId="107DA87D" w14:textId="77777777" w:rsidTr="001B0B13">
        <w:trPr>
          <w:cantSplit/>
          <w:trHeight w:val="202"/>
        </w:trPr>
        <w:tc>
          <w:tcPr>
            <w:tcW w:w="2193" w:type="dxa"/>
            <w:tcBorders>
              <w:bottom w:val="single" w:sz="4" w:space="0" w:color="auto"/>
            </w:tcBorders>
            <w:vAlign w:val="center"/>
            <w:hideMark/>
          </w:tcPr>
          <w:p w14:paraId="678DA3E5" w14:textId="77777777" w:rsidR="00F928B6" w:rsidRPr="001B0B13" w:rsidRDefault="00F928B6" w:rsidP="001B0B13">
            <w:pPr>
              <w:pStyle w:val="a4Table"/>
            </w:pPr>
            <w:r w:rsidRPr="001B0B13">
              <w:t>CEE</w:t>
            </w:r>
          </w:p>
        </w:tc>
        <w:tc>
          <w:tcPr>
            <w:tcW w:w="3853" w:type="dxa"/>
            <w:tcBorders>
              <w:bottom w:val="single" w:sz="4" w:space="0" w:color="auto"/>
            </w:tcBorders>
            <w:vAlign w:val="center"/>
            <w:hideMark/>
          </w:tcPr>
          <w:p w14:paraId="3FD5669A" w14:textId="77777777" w:rsidR="00F928B6" w:rsidRPr="001B0B13" w:rsidRDefault="00F928B6" w:rsidP="001B0B13">
            <w:pPr>
              <w:pStyle w:val="a4Table"/>
            </w:pPr>
            <w:r w:rsidRPr="001B0B13">
              <w:t>-0.19194</w:t>
            </w:r>
          </w:p>
        </w:tc>
        <w:tc>
          <w:tcPr>
            <w:tcW w:w="2787" w:type="dxa"/>
            <w:tcBorders>
              <w:bottom w:val="single" w:sz="4" w:space="0" w:color="auto"/>
            </w:tcBorders>
            <w:vAlign w:val="center"/>
            <w:hideMark/>
          </w:tcPr>
          <w:p w14:paraId="78CDF6B0" w14:textId="77777777" w:rsidR="00F928B6" w:rsidRPr="001B0B13" w:rsidRDefault="00F928B6" w:rsidP="001B0B13">
            <w:pPr>
              <w:pStyle w:val="a4Table"/>
            </w:pPr>
            <w:r w:rsidRPr="001B0B13">
              <w:t>0.63979</w:t>
            </w:r>
          </w:p>
        </w:tc>
      </w:tr>
    </w:tbl>
    <w:p w14:paraId="3FB58246" w14:textId="77777777" w:rsidR="00F928B6" w:rsidRDefault="00F928B6" w:rsidP="001B0B13">
      <w:pPr>
        <w:pStyle w:val="a41Tabletext"/>
      </w:pPr>
      <w:proofErr w:type="gramStart"/>
      <w:r w:rsidRPr="00CE3671">
        <w:t>Source :</w:t>
      </w:r>
      <w:proofErr w:type="gramEnd"/>
      <w:r w:rsidRPr="00CE3671">
        <w:t xml:space="preserve"> Processed Data, 2023</w:t>
      </w:r>
    </w:p>
    <w:p w14:paraId="3153A07B" w14:textId="77777777" w:rsidR="00F928B6" w:rsidRPr="001B0B13" w:rsidRDefault="00F928B6" w:rsidP="001B0B13">
      <w:pPr>
        <w:pStyle w:val="8BodyText"/>
      </w:pPr>
    </w:p>
    <w:p w14:paraId="2DBBD544" w14:textId="70405B7C" w:rsidR="00E527AD" w:rsidRPr="001B0B13" w:rsidRDefault="00F928B6" w:rsidP="001B0B13">
      <w:pPr>
        <w:pStyle w:val="8BodyText"/>
      </w:pPr>
      <w:r w:rsidRPr="001B0B13">
        <w:t xml:space="preserve">Table 5 shows that the HCE, SCE and CEE variables of cluster 1 are negative and have the lowest average value, while cluster 2 has the largest average value. In cluster 1, 10 Sharia BPRS have low Human Capital, </w:t>
      </w:r>
      <w:proofErr w:type="spellStart"/>
      <w:r w:rsidRPr="001B0B13">
        <w:t>Structur</w:t>
      </w:r>
      <w:proofErr w:type="spellEnd"/>
      <w:r w:rsidRPr="001B0B13">
        <w:t xml:space="preserve"> </w:t>
      </w:r>
      <w:r w:rsidRPr="001B0B13">
        <w:lastRenderedPageBreak/>
        <w:t xml:space="preserve">Capital and Employed Capital: PT BPRS </w:t>
      </w:r>
      <w:proofErr w:type="spellStart"/>
      <w:r w:rsidRPr="001B0B13">
        <w:t>Mandiri</w:t>
      </w:r>
      <w:proofErr w:type="spellEnd"/>
      <w:r w:rsidRPr="001B0B13">
        <w:t xml:space="preserve"> Mitra </w:t>
      </w:r>
      <w:proofErr w:type="spellStart"/>
      <w:r w:rsidRPr="001B0B13">
        <w:t>Sukses</w:t>
      </w:r>
      <w:proofErr w:type="spellEnd"/>
      <w:r w:rsidRPr="001B0B13">
        <w:t xml:space="preserve">, Artha </w:t>
      </w:r>
      <w:proofErr w:type="spellStart"/>
      <w:r w:rsidRPr="001B0B13">
        <w:t>Pamenang</w:t>
      </w:r>
      <w:proofErr w:type="spellEnd"/>
      <w:r w:rsidRPr="001B0B13">
        <w:t xml:space="preserve">, Madinah, Syariah </w:t>
      </w:r>
      <w:proofErr w:type="spellStart"/>
      <w:r w:rsidRPr="001B0B13">
        <w:t>Magetan</w:t>
      </w:r>
      <w:proofErr w:type="spellEnd"/>
      <w:r w:rsidRPr="001B0B13">
        <w:t xml:space="preserve">, Al Mabrur </w:t>
      </w:r>
      <w:proofErr w:type="spellStart"/>
      <w:r w:rsidRPr="001B0B13">
        <w:t>Babadan</w:t>
      </w:r>
      <w:proofErr w:type="spellEnd"/>
      <w:r w:rsidRPr="001B0B13">
        <w:t xml:space="preserve">, Bakti Artha Sejahtera Sampang, Annisa Mukti, </w:t>
      </w:r>
      <w:proofErr w:type="spellStart"/>
      <w:r w:rsidRPr="001B0B13">
        <w:t>Baktimakmur</w:t>
      </w:r>
      <w:proofErr w:type="spellEnd"/>
      <w:r w:rsidRPr="001B0B13">
        <w:t xml:space="preserve"> Indah, </w:t>
      </w:r>
      <w:proofErr w:type="spellStart"/>
      <w:r w:rsidRPr="001B0B13">
        <w:t>Situbondo</w:t>
      </w:r>
      <w:proofErr w:type="spellEnd"/>
      <w:r w:rsidRPr="001B0B13">
        <w:t>, and Mitra Harmoni Malang. The first cluster shows that 10 Sharia BPRs in East Java failed to manage Intellectual Capital to increase company value. The second cluster shows that the 3 Sharia BPRS in East Java Province have been efficient in managing Intellectual Capital to increase company value.</w:t>
      </w:r>
    </w:p>
    <w:p w14:paraId="080ED604" w14:textId="27AEF3A4" w:rsidR="00A36D66" w:rsidRPr="00972E48" w:rsidRDefault="008B21D7" w:rsidP="00972E48">
      <w:pPr>
        <w:pStyle w:val="7Chapter"/>
      </w:pPr>
      <w:r>
        <w:t>i</w:t>
      </w:r>
      <w:r w:rsidR="00A36D66" w:rsidRPr="00972E48">
        <w:t>V. CONCLUSION</w:t>
      </w:r>
    </w:p>
    <w:p w14:paraId="4789FE9D" w14:textId="38C919A9" w:rsidR="002C2013" w:rsidRDefault="00F928B6" w:rsidP="001B0B13">
      <w:pPr>
        <w:pStyle w:val="8BodyText"/>
      </w:pPr>
      <w:r w:rsidRPr="00711B1A">
        <w:t xml:space="preserve">The first cluster of 10 Sharia BPRS with low Human Capital, Structural Capital, and Employed Capital is PT BPRS </w:t>
      </w:r>
      <w:proofErr w:type="spellStart"/>
      <w:r w:rsidRPr="00711B1A">
        <w:t>Mandiri</w:t>
      </w:r>
      <w:proofErr w:type="spellEnd"/>
      <w:r w:rsidRPr="00711B1A">
        <w:t xml:space="preserve"> Mitra </w:t>
      </w:r>
      <w:proofErr w:type="spellStart"/>
      <w:r w:rsidRPr="00711B1A">
        <w:t>Sukses</w:t>
      </w:r>
      <w:proofErr w:type="spellEnd"/>
      <w:r w:rsidRPr="00711B1A">
        <w:t xml:space="preserve">, Artha </w:t>
      </w:r>
      <w:proofErr w:type="spellStart"/>
      <w:r w:rsidRPr="00711B1A">
        <w:t>Pamenang</w:t>
      </w:r>
      <w:proofErr w:type="spellEnd"/>
      <w:r w:rsidRPr="00711B1A">
        <w:t xml:space="preserve">, Madinah, Syariah </w:t>
      </w:r>
      <w:proofErr w:type="spellStart"/>
      <w:r w:rsidRPr="00711B1A">
        <w:t>Magetan</w:t>
      </w:r>
      <w:proofErr w:type="spellEnd"/>
      <w:r w:rsidRPr="00711B1A">
        <w:t xml:space="preserve">, Al Mabrur </w:t>
      </w:r>
      <w:proofErr w:type="spellStart"/>
      <w:r w:rsidRPr="00711B1A">
        <w:t>Babadan</w:t>
      </w:r>
      <w:proofErr w:type="spellEnd"/>
      <w:r w:rsidRPr="00711B1A">
        <w:t xml:space="preserve">, Bakti Artha Sejahtera Sampang, Annisa Mukti, </w:t>
      </w:r>
      <w:proofErr w:type="spellStart"/>
      <w:r w:rsidRPr="00711B1A">
        <w:t>Baktimakmur</w:t>
      </w:r>
      <w:proofErr w:type="spellEnd"/>
      <w:r w:rsidRPr="00711B1A">
        <w:t xml:space="preserve"> Indah, and Group 1 has poor Human Capital, Structural Capital and Employed Capital, therefore all factors must be improved. This research has limitations in that data collection is limited to 2022 and focuses on 10 Sharia BPRs in East Java Province so that it provides a limited picture of the dynamics of change over a longer period or at the national level. Future research can use fuzzy c-means and other regional clustering approaches. Apart from that, the right approach must be chosen so that the clustering results can be used to take the right policies.</w:t>
      </w:r>
    </w:p>
    <w:p w14:paraId="53279591" w14:textId="77777777" w:rsidR="00F928B6" w:rsidRPr="00E0476B" w:rsidRDefault="00F928B6" w:rsidP="00F928B6">
      <w:pPr>
        <w:pStyle w:val="9Acknowledgment"/>
      </w:pPr>
      <w:r w:rsidRPr="00E0476B">
        <w:t>Acknowledgments</w:t>
      </w:r>
    </w:p>
    <w:p w14:paraId="15EA28B0" w14:textId="30A1CD45" w:rsidR="00F928B6" w:rsidRPr="004F5B52" w:rsidRDefault="00F928B6" w:rsidP="001B0B13">
      <w:pPr>
        <w:pStyle w:val="8BodyText"/>
      </w:pPr>
      <w:r w:rsidRPr="00E0476B">
        <w:t>Acknowledgments of people, grants, funds, etc. should be placed in a separate section on the title page. The names of funding organizations should be written in full.</w:t>
      </w:r>
    </w:p>
    <w:p w14:paraId="4B7CF5AC" w14:textId="0FB901E2" w:rsidR="00A36D66" w:rsidRPr="00972E48" w:rsidRDefault="00A36D66" w:rsidP="00972E48">
      <w:pPr>
        <w:pStyle w:val="a2References"/>
      </w:pPr>
      <w:r w:rsidRPr="00972E48">
        <w:t>REFERENCES</w:t>
      </w:r>
    </w:p>
    <w:p w14:paraId="47D9E189" w14:textId="77777777" w:rsidR="00F928B6" w:rsidRPr="00CD4D2E" w:rsidRDefault="00F928B6" w:rsidP="001B0B13">
      <w:pPr>
        <w:pStyle w:val="a3Referencestext"/>
        <w:rPr>
          <w:noProof/>
        </w:rPr>
      </w:pPr>
      <w:r>
        <w:rPr>
          <w:rFonts w:asciiTheme="majorBidi" w:hAnsiTheme="majorBidi" w:cstheme="majorBidi"/>
          <w:szCs w:val="20"/>
          <w:lang w:val="en-GB"/>
        </w:rPr>
        <w:fldChar w:fldCharType="begin" w:fldLock="1"/>
      </w:r>
      <w:r>
        <w:rPr>
          <w:rFonts w:asciiTheme="majorBidi" w:hAnsiTheme="majorBidi" w:cstheme="majorBidi"/>
          <w:szCs w:val="20"/>
          <w:lang w:val="en-GB"/>
        </w:rPr>
        <w:instrText xml:space="preserve">ADDIN Mendeley Bibliography CSL_BIBLIOGRAPHY </w:instrText>
      </w:r>
      <w:r>
        <w:rPr>
          <w:rFonts w:asciiTheme="majorBidi" w:hAnsiTheme="majorBidi" w:cstheme="majorBidi"/>
          <w:szCs w:val="20"/>
          <w:lang w:val="en-GB"/>
        </w:rPr>
        <w:fldChar w:fldCharType="separate"/>
      </w:r>
      <w:r w:rsidRPr="00CD4D2E">
        <w:rPr>
          <w:noProof/>
        </w:rPr>
        <w:t xml:space="preserve">Agusta, Y. (2007) ‘K-means--penerapan, permasalahan dan metode terkait’, </w:t>
      </w:r>
      <w:r w:rsidRPr="00CD4D2E">
        <w:rPr>
          <w:i/>
          <w:iCs/>
          <w:noProof/>
        </w:rPr>
        <w:t>Jurnal Sistem dan informatika</w:t>
      </w:r>
      <w:r w:rsidRPr="00CD4D2E">
        <w:rPr>
          <w:noProof/>
        </w:rPr>
        <w:t>, 3(1), pp. 47–60.</w:t>
      </w:r>
    </w:p>
    <w:p w14:paraId="0CAE18EB" w14:textId="77777777" w:rsidR="00F928B6" w:rsidRPr="00CD4D2E" w:rsidRDefault="00F928B6" w:rsidP="001B0B13">
      <w:pPr>
        <w:pStyle w:val="a3Referencestext"/>
        <w:rPr>
          <w:noProof/>
        </w:rPr>
      </w:pPr>
      <w:r w:rsidRPr="00CD4D2E">
        <w:rPr>
          <w:noProof/>
        </w:rPr>
        <w:t xml:space="preserve">Ahuja, B. R. and Ahuja, N. L. (2012) ‘Intellectual capital approach to performance evaluation: a case study of the banking sector in India’, </w:t>
      </w:r>
      <w:r w:rsidRPr="00CD4D2E">
        <w:rPr>
          <w:i/>
          <w:iCs/>
          <w:noProof/>
        </w:rPr>
        <w:t>International Research Journal of Finance and Economics</w:t>
      </w:r>
      <w:r w:rsidRPr="00CD4D2E">
        <w:rPr>
          <w:noProof/>
        </w:rPr>
        <w:t>, 93(1), pp. 110–122.</w:t>
      </w:r>
    </w:p>
    <w:p w14:paraId="0DFEA22D" w14:textId="77777777" w:rsidR="00F928B6" w:rsidRPr="00CD4D2E" w:rsidRDefault="00F928B6" w:rsidP="001B0B13">
      <w:pPr>
        <w:pStyle w:val="a3Referencestext"/>
        <w:rPr>
          <w:noProof/>
        </w:rPr>
      </w:pPr>
      <w:r w:rsidRPr="00CD4D2E">
        <w:rPr>
          <w:noProof/>
        </w:rPr>
        <w:t xml:space="preserve">Armstrong, C. E. and Shimizu, K. (2007) ‘A review of approaches to empirical research on the resource-based view of the firm’, </w:t>
      </w:r>
      <w:r w:rsidRPr="00CD4D2E">
        <w:rPr>
          <w:i/>
          <w:iCs/>
          <w:noProof/>
        </w:rPr>
        <w:t>Journal of management</w:t>
      </w:r>
      <w:r w:rsidRPr="00CD4D2E">
        <w:rPr>
          <w:noProof/>
        </w:rPr>
        <w:t>, 33(6), pp. 959–986.</w:t>
      </w:r>
    </w:p>
    <w:p w14:paraId="7CA051AA" w14:textId="77777777" w:rsidR="00F928B6" w:rsidRPr="00CD4D2E" w:rsidRDefault="00F928B6" w:rsidP="001B0B13">
      <w:pPr>
        <w:pStyle w:val="a3Referencestext"/>
        <w:rPr>
          <w:noProof/>
        </w:rPr>
      </w:pPr>
      <w:r w:rsidRPr="00CD4D2E">
        <w:rPr>
          <w:noProof/>
        </w:rPr>
        <w:t xml:space="preserve">Barney, J. (1991) ‘Firm Resources and Sustained Competitive Advantage’, </w:t>
      </w:r>
      <w:r w:rsidRPr="00CD4D2E">
        <w:rPr>
          <w:i/>
          <w:iCs/>
          <w:noProof/>
        </w:rPr>
        <w:t>Journal of Management</w:t>
      </w:r>
      <w:r w:rsidRPr="00CD4D2E">
        <w:rPr>
          <w:noProof/>
        </w:rPr>
        <w:t>, 17(1), pp. 99–120. doi: 10.1177/014920639101700108.</w:t>
      </w:r>
    </w:p>
    <w:p w14:paraId="2D69E53D" w14:textId="77777777" w:rsidR="00F928B6" w:rsidRPr="00CD4D2E" w:rsidRDefault="00F928B6" w:rsidP="001B0B13">
      <w:pPr>
        <w:pStyle w:val="a3Referencestext"/>
        <w:rPr>
          <w:noProof/>
        </w:rPr>
      </w:pPr>
      <w:r w:rsidRPr="00CD4D2E">
        <w:rPr>
          <w:noProof/>
        </w:rPr>
        <w:t xml:space="preserve">Bontis, N., Janošević, S. and Dženopoljac, V. (2015) ‘Intellectual capital in Serbia’s hotel industry’, </w:t>
      </w:r>
      <w:r w:rsidRPr="00CD4D2E">
        <w:rPr>
          <w:i/>
          <w:iCs/>
          <w:noProof/>
        </w:rPr>
        <w:t>International Journal of Contemporary Hospitality Management</w:t>
      </w:r>
      <w:r w:rsidRPr="00CD4D2E">
        <w:rPr>
          <w:noProof/>
        </w:rPr>
        <w:t>, 27(6), pp. 1365–1384.</w:t>
      </w:r>
    </w:p>
    <w:p w14:paraId="528C2003" w14:textId="77777777" w:rsidR="00F928B6" w:rsidRPr="00CD4D2E" w:rsidRDefault="00F928B6" w:rsidP="001B0B13">
      <w:pPr>
        <w:pStyle w:val="a3Referencestext"/>
        <w:rPr>
          <w:noProof/>
        </w:rPr>
      </w:pPr>
      <w:r w:rsidRPr="00CD4D2E">
        <w:rPr>
          <w:noProof/>
        </w:rPr>
        <w:t xml:space="preserve">Chang, W. S. and Hsieh, J. J. (2011) ‘Intellectual capital and value creation-is innovation capital a missing link?’, </w:t>
      </w:r>
      <w:r w:rsidRPr="00CD4D2E">
        <w:rPr>
          <w:i/>
          <w:iCs/>
          <w:noProof/>
        </w:rPr>
        <w:t>International Journal of Business and Management</w:t>
      </w:r>
      <w:r w:rsidRPr="00CD4D2E">
        <w:rPr>
          <w:noProof/>
        </w:rPr>
        <w:t>, 6(2), p. 3.</w:t>
      </w:r>
    </w:p>
    <w:p w14:paraId="64B4FE89" w14:textId="77777777" w:rsidR="00F928B6" w:rsidRPr="00CD4D2E" w:rsidRDefault="00F928B6" w:rsidP="001B0B13">
      <w:pPr>
        <w:pStyle w:val="a3Referencestext"/>
        <w:rPr>
          <w:noProof/>
        </w:rPr>
      </w:pPr>
      <w:r w:rsidRPr="00CD4D2E">
        <w:rPr>
          <w:noProof/>
        </w:rPr>
        <w:t xml:space="preserve">Galabova, L. and Ahonen, G. (2011) ‘Is intellectual capital-based strategy market-based or resource-based? On sustainable strategy in a knowledge-based economy’, </w:t>
      </w:r>
      <w:r w:rsidRPr="00CD4D2E">
        <w:rPr>
          <w:i/>
          <w:iCs/>
          <w:noProof/>
        </w:rPr>
        <w:t>Journal of Human Resource Costing \&amp; Accounting</w:t>
      </w:r>
      <w:r w:rsidRPr="00CD4D2E">
        <w:rPr>
          <w:noProof/>
        </w:rPr>
        <w:t>, 15(4), pp. 313–327.</w:t>
      </w:r>
    </w:p>
    <w:p w14:paraId="0E95B9BF" w14:textId="77777777" w:rsidR="00F928B6" w:rsidRPr="00CD4D2E" w:rsidRDefault="00F928B6" w:rsidP="001B0B13">
      <w:pPr>
        <w:pStyle w:val="a3Referencestext"/>
        <w:rPr>
          <w:noProof/>
        </w:rPr>
      </w:pPr>
      <w:r w:rsidRPr="00CD4D2E">
        <w:rPr>
          <w:noProof/>
        </w:rPr>
        <w:t>Johnson, R. A., Wichern, D. W. and others (2002) ‘Applied multivariate statistical analysis’.</w:t>
      </w:r>
    </w:p>
    <w:p w14:paraId="21037E0D" w14:textId="77777777" w:rsidR="00F928B6" w:rsidRPr="00CD4D2E" w:rsidRDefault="00F928B6" w:rsidP="001B0B13">
      <w:pPr>
        <w:pStyle w:val="a3Referencestext"/>
        <w:rPr>
          <w:noProof/>
        </w:rPr>
      </w:pPr>
      <w:r w:rsidRPr="00CD4D2E">
        <w:rPr>
          <w:noProof/>
        </w:rPr>
        <w:t xml:space="preserve">Kamaluddin, A. and Rahman, R. A. (2013) ‘The intellectual capital model: the resource-based theory application’, </w:t>
      </w:r>
      <w:r w:rsidRPr="00CD4D2E">
        <w:rPr>
          <w:i/>
          <w:iCs/>
          <w:noProof/>
        </w:rPr>
        <w:t>International Journal of Learning and Intellectual Capital</w:t>
      </w:r>
      <w:r w:rsidRPr="00CD4D2E">
        <w:rPr>
          <w:noProof/>
        </w:rPr>
        <w:t>, 10(3–4), pp. 294–313.</w:t>
      </w:r>
    </w:p>
    <w:p w14:paraId="1E076BE7" w14:textId="77777777" w:rsidR="00F928B6" w:rsidRPr="00CD4D2E" w:rsidRDefault="00F928B6" w:rsidP="001B0B13">
      <w:pPr>
        <w:pStyle w:val="a3Referencestext"/>
        <w:rPr>
          <w:noProof/>
        </w:rPr>
      </w:pPr>
      <w:r w:rsidRPr="00CD4D2E">
        <w:rPr>
          <w:noProof/>
        </w:rPr>
        <w:t xml:space="preserve">Maditinos, D. </w:t>
      </w:r>
      <w:r w:rsidRPr="00CD4D2E">
        <w:rPr>
          <w:i/>
          <w:iCs/>
          <w:noProof/>
        </w:rPr>
        <w:t>et al.</w:t>
      </w:r>
      <w:r w:rsidRPr="00CD4D2E">
        <w:rPr>
          <w:noProof/>
        </w:rPr>
        <w:t xml:space="preserve"> (2011) ‘The impact of intellectual capital on firms’ market value and financial performance’, </w:t>
      </w:r>
      <w:r w:rsidRPr="00CD4D2E">
        <w:rPr>
          <w:i/>
          <w:iCs/>
          <w:noProof/>
        </w:rPr>
        <w:t>Journal of intellectual capital</w:t>
      </w:r>
      <w:r w:rsidRPr="00CD4D2E">
        <w:rPr>
          <w:noProof/>
        </w:rPr>
        <w:t>, 12(1), pp. 132–151.</w:t>
      </w:r>
    </w:p>
    <w:p w14:paraId="1DC332B8" w14:textId="77777777" w:rsidR="00F928B6" w:rsidRPr="00CD4D2E" w:rsidRDefault="00F928B6" w:rsidP="001B0B13">
      <w:pPr>
        <w:pStyle w:val="a3Referencestext"/>
        <w:rPr>
          <w:noProof/>
        </w:rPr>
      </w:pPr>
      <w:r w:rsidRPr="00CD4D2E">
        <w:rPr>
          <w:noProof/>
        </w:rPr>
        <w:t xml:space="preserve">Orpin, A. R. and Kostylev, V. E. (2006) ‘Towards a statistically valid method of textural sea floor characterization of benthic habitats’, </w:t>
      </w:r>
      <w:r w:rsidRPr="00CD4D2E">
        <w:rPr>
          <w:i/>
          <w:iCs/>
          <w:noProof/>
        </w:rPr>
        <w:t>Marine Geology</w:t>
      </w:r>
      <w:r w:rsidRPr="00CD4D2E">
        <w:rPr>
          <w:noProof/>
        </w:rPr>
        <w:t>, 225(1–4), pp. 209–222.</w:t>
      </w:r>
    </w:p>
    <w:p w14:paraId="647D805A" w14:textId="77777777" w:rsidR="00F928B6" w:rsidRPr="00CD4D2E" w:rsidRDefault="00F928B6" w:rsidP="001B0B13">
      <w:pPr>
        <w:pStyle w:val="a3Referencestext"/>
        <w:rPr>
          <w:noProof/>
        </w:rPr>
      </w:pPr>
      <w:r w:rsidRPr="00CD4D2E">
        <w:rPr>
          <w:noProof/>
        </w:rPr>
        <w:t xml:space="preserve">Ousama, A. A., Hammami, H. and Abdulkarim, M. (2020) ‘The association between intellectual capital and financial performance in the Islamic banking industry: An analysis of the GCC banks’, </w:t>
      </w:r>
      <w:r w:rsidRPr="00CD4D2E">
        <w:rPr>
          <w:i/>
          <w:iCs/>
          <w:noProof/>
        </w:rPr>
        <w:t>International Journal of Islamic and Middle Eastern Finance and Management</w:t>
      </w:r>
      <w:r w:rsidRPr="00CD4D2E">
        <w:rPr>
          <w:noProof/>
        </w:rPr>
        <w:t>, 13(1), pp. 75–93.</w:t>
      </w:r>
    </w:p>
    <w:p w14:paraId="3DB1EFC9" w14:textId="77777777" w:rsidR="00F928B6" w:rsidRPr="00CD4D2E" w:rsidRDefault="00F928B6" w:rsidP="001B0B13">
      <w:pPr>
        <w:pStyle w:val="a3Referencestext"/>
        <w:rPr>
          <w:noProof/>
        </w:rPr>
      </w:pPr>
      <w:r w:rsidRPr="00CD4D2E">
        <w:rPr>
          <w:noProof/>
        </w:rPr>
        <w:t>Pulic, A. (2000) ‘MVA and VAIC</w:t>
      </w:r>
      <w:r w:rsidRPr="00CD4D2E">
        <w:rPr>
          <w:noProof/>
          <w:vertAlign w:val="superscript"/>
        </w:rPr>
        <w:t>TM</w:t>
      </w:r>
      <w:r w:rsidRPr="00CD4D2E">
        <w:rPr>
          <w:noProof/>
        </w:rPr>
        <w:t xml:space="preserve"> Analysis of Randomly Selected Companies from FTSE 250’, </w:t>
      </w:r>
      <w:r w:rsidRPr="00CD4D2E">
        <w:rPr>
          <w:i/>
          <w:iCs/>
          <w:noProof/>
        </w:rPr>
        <w:t>Austrian Intellectual Capital Research Center, Graz–London.</w:t>
      </w:r>
    </w:p>
    <w:p w14:paraId="6E48CBDB" w14:textId="77777777" w:rsidR="00F928B6" w:rsidRPr="00CD4D2E" w:rsidRDefault="00F928B6" w:rsidP="001B0B13">
      <w:pPr>
        <w:pStyle w:val="a3Referencestext"/>
        <w:rPr>
          <w:noProof/>
        </w:rPr>
      </w:pPr>
      <w:r w:rsidRPr="00CD4D2E">
        <w:rPr>
          <w:noProof/>
        </w:rPr>
        <w:t xml:space="preserve">Pulic, A. (2008) ‘The principles of intellectual capital efficiency-A brief description’, </w:t>
      </w:r>
      <w:r w:rsidRPr="00CD4D2E">
        <w:rPr>
          <w:i/>
          <w:iCs/>
          <w:noProof/>
        </w:rPr>
        <w:t>Croatian Intellectual Capital Center, Zagreb</w:t>
      </w:r>
      <w:r w:rsidRPr="00CD4D2E">
        <w:rPr>
          <w:noProof/>
        </w:rPr>
        <w:t>, 76.</w:t>
      </w:r>
    </w:p>
    <w:p w14:paraId="79C18897" w14:textId="77777777" w:rsidR="00F928B6" w:rsidRPr="00CD4D2E" w:rsidRDefault="00F928B6" w:rsidP="001B0B13">
      <w:pPr>
        <w:pStyle w:val="a3Referencestext"/>
        <w:rPr>
          <w:noProof/>
        </w:rPr>
      </w:pPr>
      <w:r w:rsidRPr="00CD4D2E">
        <w:rPr>
          <w:noProof/>
        </w:rPr>
        <w:t xml:space="preserve">Sharma, G., Sharma, M. K. and Sharma, D. (2016) ‘Analysis of K-means clustering for human capital trends’, in </w:t>
      </w:r>
      <w:r w:rsidRPr="00CD4D2E">
        <w:rPr>
          <w:i/>
          <w:iCs/>
          <w:noProof/>
        </w:rPr>
        <w:t>2016 International Conference on ICT in Business Industry \&amp; Government (ICTBIG)</w:t>
      </w:r>
      <w:r w:rsidRPr="00CD4D2E">
        <w:rPr>
          <w:noProof/>
        </w:rPr>
        <w:t>, pp. 1–4.</w:t>
      </w:r>
    </w:p>
    <w:p w14:paraId="10A208C3" w14:textId="77777777" w:rsidR="00F928B6" w:rsidRPr="00CD4D2E" w:rsidRDefault="00F928B6" w:rsidP="001B0B13">
      <w:pPr>
        <w:pStyle w:val="a3Referencestext"/>
        <w:rPr>
          <w:noProof/>
        </w:rPr>
      </w:pPr>
      <w:r w:rsidRPr="00CD4D2E">
        <w:rPr>
          <w:noProof/>
        </w:rPr>
        <w:lastRenderedPageBreak/>
        <w:t xml:space="preserve">Sreejesh, S., Mohapatra, S. and Anusree, M. R. (2014) ‘Cluster Analysis’, in </w:t>
      </w:r>
      <w:r w:rsidRPr="00CD4D2E">
        <w:rPr>
          <w:i/>
          <w:iCs/>
          <w:noProof/>
        </w:rPr>
        <w:t>Business Research Methods: An Applied Orientation</w:t>
      </w:r>
      <w:r w:rsidRPr="00CD4D2E">
        <w:rPr>
          <w:noProof/>
        </w:rPr>
        <w:t>. Cham: Springer International Publishing, pp. 229–244. doi: 10.1007/978-3-319-00539-3_10.</w:t>
      </w:r>
    </w:p>
    <w:p w14:paraId="3336D6B7" w14:textId="77777777" w:rsidR="00F928B6" w:rsidRPr="00CD4D2E" w:rsidRDefault="00F928B6" w:rsidP="001B0B13">
      <w:pPr>
        <w:pStyle w:val="a3Referencestext"/>
        <w:rPr>
          <w:noProof/>
        </w:rPr>
      </w:pPr>
      <w:r w:rsidRPr="00CD4D2E">
        <w:rPr>
          <w:noProof/>
        </w:rPr>
        <w:t xml:space="preserve">Wernerfelt, B. (1984) ‘A resource‐based view of the firm’, </w:t>
      </w:r>
      <w:r w:rsidRPr="00CD4D2E">
        <w:rPr>
          <w:i/>
          <w:iCs/>
          <w:noProof/>
        </w:rPr>
        <w:t>Strategic management journal</w:t>
      </w:r>
      <w:r w:rsidRPr="00CD4D2E">
        <w:rPr>
          <w:noProof/>
        </w:rPr>
        <w:t>, 5(2), pp. 171–180.</w:t>
      </w:r>
    </w:p>
    <w:p w14:paraId="59D7F4F5" w14:textId="639ED1CD" w:rsidR="00F928B6" w:rsidRPr="00CD4D2E" w:rsidRDefault="00F928B6" w:rsidP="001B0B13">
      <w:pPr>
        <w:pStyle w:val="a3Referencestext"/>
        <w:rPr>
          <w:noProof/>
        </w:rPr>
      </w:pPr>
      <w:r w:rsidRPr="00CD4D2E">
        <w:rPr>
          <w:noProof/>
        </w:rPr>
        <w:t>Wisna, N., Rani, M. C. and Kastaman, K. (2023) ‘</w:t>
      </w:r>
      <w:r w:rsidR="001B0B13" w:rsidRPr="00CD4D2E">
        <w:rPr>
          <w:noProof/>
        </w:rPr>
        <w:t xml:space="preserve">Algoritma K-Means Clustering Analisis Rasio Aktivitas Menggunakan Python’, </w:t>
      </w:r>
      <w:r w:rsidR="001B0B13" w:rsidRPr="00CD4D2E">
        <w:rPr>
          <w:i/>
          <w:iCs/>
          <w:noProof/>
        </w:rPr>
        <w:t>Ecobisma (Jurnal Ekonomi, Bisnis Dan Manajemen</w:t>
      </w:r>
      <w:r w:rsidRPr="00CD4D2E">
        <w:rPr>
          <w:i/>
          <w:iCs/>
          <w:noProof/>
        </w:rPr>
        <w:t>)</w:t>
      </w:r>
      <w:r w:rsidRPr="00CD4D2E">
        <w:rPr>
          <w:noProof/>
        </w:rPr>
        <w:t>, 10(2), pp. 11–21.</w:t>
      </w:r>
    </w:p>
    <w:p w14:paraId="3DD1FF89" w14:textId="4CDD49F9" w:rsidR="00A36D66" w:rsidRPr="009273A7" w:rsidRDefault="00F928B6" w:rsidP="001B0B13">
      <w:pPr>
        <w:pStyle w:val="a3Referencestext"/>
      </w:pPr>
      <w:r>
        <w:rPr>
          <w:rFonts w:asciiTheme="majorBidi" w:hAnsiTheme="majorBidi" w:cstheme="majorBidi"/>
          <w:szCs w:val="20"/>
          <w:lang w:val="en-GB"/>
        </w:rPr>
        <w:fldChar w:fldCharType="end"/>
      </w:r>
      <w:bookmarkEnd w:id="0"/>
    </w:p>
    <w:sectPr w:rsidR="00A36D66" w:rsidRPr="009273A7" w:rsidSect="00B91BA4">
      <w:headerReference w:type="default" r:id="rId9"/>
      <w:footerReference w:type="default" r:id="rId10"/>
      <w:type w:val="continuous"/>
      <w:pgSz w:w="11907" w:h="16840" w:code="9"/>
      <w:pgMar w:top="1440" w:right="1440" w:bottom="1440" w:left="1440" w:header="720" w:footer="720" w:gutter="0"/>
      <w:pgNumType w:start="6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5BD4" w14:textId="77777777" w:rsidR="006D7DA2" w:rsidRDefault="006D7DA2" w:rsidP="00B17285">
      <w:pPr>
        <w:spacing w:before="0" w:line="240" w:lineRule="auto"/>
      </w:pPr>
      <w:r>
        <w:separator/>
      </w:r>
    </w:p>
  </w:endnote>
  <w:endnote w:type="continuationSeparator" w:id="0">
    <w:p w14:paraId="1DDADDC9" w14:textId="77777777" w:rsidR="006D7DA2" w:rsidRDefault="006D7DA2" w:rsidP="00B172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47290872"/>
  <w:bookmarkStart w:id="2" w:name="_Hlk147290873"/>
  <w:p w14:paraId="5387376C" w14:textId="513F0D71" w:rsidR="001B0B13" w:rsidRPr="001B0B13" w:rsidRDefault="00530E73" w:rsidP="001B0B13">
    <w:pPr>
      <w:pStyle w:val="1PaperTitle"/>
      <w:jc w:val="left"/>
      <w:rPr>
        <w:rFonts w:ascii="Arial" w:hAnsi="Arial" w:cs="Arial"/>
        <w:b w:val="0"/>
        <w:bCs w:val="0"/>
        <w:i/>
        <w:iCs/>
        <w:sz w:val="16"/>
        <w:szCs w:val="16"/>
      </w:rPr>
    </w:pPr>
    <w:r w:rsidRPr="001B0B13">
      <w:rPr>
        <w:rFonts w:ascii="Arial" w:hAnsi="Arial" w:cs="Arial"/>
        <w:b w:val="0"/>
        <w:bCs w:val="0"/>
        <w:i/>
        <w:iCs/>
        <w:noProof/>
        <w:sz w:val="16"/>
        <w:szCs w:val="16"/>
        <w:lang w:val="id-ID" w:eastAsia="ja-JP"/>
      </w:rPr>
      <mc:AlternateContent>
        <mc:Choice Requires="wps">
          <w:drawing>
            <wp:anchor distT="0" distB="0" distL="114300" distR="114300" simplePos="0" relativeHeight="251660288" behindDoc="0" locked="0" layoutInCell="1" allowOverlap="1" wp14:anchorId="39A83276" wp14:editId="17F362A5">
              <wp:simplePos x="0" y="0"/>
              <wp:positionH relativeFrom="margin">
                <wp:posOffset>4223385</wp:posOffset>
              </wp:positionH>
              <wp:positionV relativeFrom="bottomMargin">
                <wp:posOffset>32385</wp:posOffset>
              </wp:positionV>
              <wp:extent cx="1508760" cy="237490"/>
              <wp:effectExtent l="0" t="0" r="0" b="381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37490"/>
                      </a:xfrm>
                      <a:prstGeom prst="rect">
                        <a:avLst/>
                      </a:prstGeom>
                      <a:noFill/>
                      <a:ln w="6350">
                        <a:noFill/>
                      </a:ln>
                      <a:effectLst/>
                    </wps:spPr>
                    <wps:txbx>
                      <w:txbxContent>
                        <w:p w14:paraId="1AE2E7EF" w14:textId="77777777" w:rsidR="00E013DB" w:rsidRDefault="00E013DB" w:rsidP="007C5D64">
                          <w:pPr>
                            <w:pStyle w:val="Footer"/>
                            <w:jc w:val="right"/>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Page │</w:t>
                          </w:r>
                          <w:r w:rsidR="001A1AB0">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PAGE  \* Arabic  \* MERGEFORMAT </w:instrText>
                          </w:r>
                          <w:r w:rsidR="001A1AB0">
                            <w:rPr>
                              <w:rFonts w:ascii="Times New Roman" w:hAnsi="Times New Roman" w:cs="Times New Roman"/>
                              <w:color w:val="000000" w:themeColor="text1"/>
                              <w:sz w:val="20"/>
                              <w:szCs w:val="20"/>
                            </w:rPr>
                            <w:fldChar w:fldCharType="separate"/>
                          </w:r>
                          <w:r w:rsidR="00B9015F">
                            <w:rPr>
                              <w:rFonts w:ascii="Times New Roman" w:hAnsi="Times New Roman" w:cs="Times New Roman"/>
                              <w:noProof/>
                              <w:color w:val="000000" w:themeColor="text1"/>
                              <w:sz w:val="20"/>
                              <w:szCs w:val="20"/>
                            </w:rPr>
                            <w:t>455</w:t>
                          </w:r>
                          <w:r w:rsidR="001A1AB0">
                            <w:rPr>
                              <w:rFonts w:ascii="Times New Roman" w:hAnsi="Times New Roman" w:cs="Times New Roman"/>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9A83276" id="_x0000_t202" coordsize="21600,21600" o:spt="202" path="m,l,21600r21600,l21600,xe">
              <v:stroke joinstyle="miter"/>
              <v:path gradientshapeok="t" o:connecttype="rect"/>
            </v:shapetype>
            <v:shape id="Text Box 88" o:spid="_x0000_s1026" type="#_x0000_t202" style="position:absolute;margin-left:332.55pt;margin-top:2.55pt;width:118.8pt;height:18.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" filled="f" stroked="f" strokeweight=".5pt">
              <v:textbox style="mso-fit-shape-to-text:t">
                <w:txbxContent>
                  <w:p w14:paraId="1AE2E7EF" w14:textId="77777777" w:rsidR="00E013DB" w:rsidRDefault="00E013DB" w:rsidP="007C5D64">
                    <w:pPr>
                      <w:pStyle w:val="Footer"/>
                      <w:jc w:val="right"/>
                      <w:rPr>
                        <w:rFonts w:ascii="Times New Roman" w:hAnsi="Times New Roman" w:cs="Times New Roman"/>
                        <w:color w:val="000000" w:themeColor="text1"/>
                        <w:sz w:val="20"/>
                        <w:szCs w:val="20"/>
                        <w:lang w:val="id-ID"/>
                      </w:rPr>
                    </w:pPr>
                    <w:r>
                      <w:rPr>
                        <w:rFonts w:ascii="Times New Roman" w:hAnsi="Times New Roman" w:cs="Times New Roman"/>
                        <w:color w:val="000000" w:themeColor="text1"/>
                        <w:sz w:val="20"/>
                        <w:szCs w:val="20"/>
                      </w:rPr>
                      <w:t>Page │</w:t>
                    </w:r>
                    <w:r w:rsidR="001A1AB0">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PAGE  \* Arabic  \* MERGEFORMAT </w:instrText>
                    </w:r>
                    <w:r w:rsidR="001A1AB0">
                      <w:rPr>
                        <w:rFonts w:ascii="Times New Roman" w:hAnsi="Times New Roman" w:cs="Times New Roman"/>
                        <w:color w:val="000000" w:themeColor="text1"/>
                        <w:sz w:val="20"/>
                        <w:szCs w:val="20"/>
                      </w:rPr>
                      <w:fldChar w:fldCharType="separate"/>
                    </w:r>
                    <w:r w:rsidR="00B9015F">
                      <w:rPr>
                        <w:rFonts w:ascii="Times New Roman" w:hAnsi="Times New Roman" w:cs="Times New Roman"/>
                        <w:noProof/>
                        <w:color w:val="000000" w:themeColor="text1"/>
                        <w:sz w:val="20"/>
                        <w:szCs w:val="20"/>
                      </w:rPr>
                      <w:t>455</w:t>
                    </w:r>
                    <w:r w:rsidR="001A1AB0">
                      <w:rPr>
                        <w:rFonts w:ascii="Times New Roman" w:hAnsi="Times New Roman" w:cs="Times New Roman"/>
                        <w:color w:val="000000" w:themeColor="text1"/>
                        <w:sz w:val="20"/>
                        <w:szCs w:val="20"/>
                      </w:rPr>
                      <w:fldChar w:fldCharType="end"/>
                    </w:r>
                  </w:p>
                </w:txbxContent>
              </v:textbox>
              <w10:wrap anchorx="margin" anchory="margin"/>
            </v:shape>
          </w:pict>
        </mc:Fallback>
      </mc:AlternateContent>
    </w:r>
    <w:r w:rsidRPr="001B0B13">
      <w:rPr>
        <w:rFonts w:ascii="Arial" w:hAnsi="Arial" w:cs="Arial"/>
        <w:b w:val="0"/>
        <w:bCs w:val="0"/>
        <w:i/>
        <w:iCs/>
        <w:noProof/>
        <w:sz w:val="16"/>
        <w:szCs w:val="16"/>
        <w:lang w:val="id-ID" w:eastAsia="ja-JP"/>
      </w:rPr>
      <mc:AlternateContent>
        <mc:Choice Requires="wps">
          <w:drawing>
            <wp:anchor distT="4294967292" distB="4294967292" distL="114300" distR="114300" simplePos="0" relativeHeight="251661312" behindDoc="0" locked="0" layoutInCell="1" allowOverlap="1" wp14:anchorId="04A4A24D" wp14:editId="23A9DD98">
              <wp:simplePos x="0" y="0"/>
              <wp:positionH relativeFrom="column">
                <wp:posOffset>-13970</wp:posOffset>
              </wp:positionH>
              <wp:positionV relativeFrom="paragraph">
                <wp:posOffset>-53340</wp:posOffset>
              </wp:positionV>
              <wp:extent cx="5737860" cy="9525"/>
              <wp:effectExtent l="0" t="0" r="15240" b="95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37860"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B55DE5E" id="Straight Connector 47"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pt,-4.2pt" to="450.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">
              <o:lock v:ext="edit" shapetype="f"/>
            </v:line>
          </w:pict>
        </mc:Fallback>
      </mc:AlternateContent>
    </w:r>
    <w:r w:rsidRPr="001B0B13">
      <w:rPr>
        <w:rFonts w:ascii="Arial" w:hAnsi="Arial" w:cs="Arial"/>
        <w:b w:val="0"/>
        <w:bCs w:val="0"/>
        <w:i/>
        <w:iCs/>
        <w:noProof/>
        <w:sz w:val="16"/>
        <w:szCs w:val="16"/>
        <w:lang w:val="id-ID" w:eastAsia="ja-JP"/>
      </w:rPr>
      <mc:AlternateContent>
        <mc:Choice Requires="wps">
          <w:drawing>
            <wp:anchor distT="0" distB="0" distL="114300" distR="114300" simplePos="0" relativeHeight="251662336" behindDoc="1" locked="0" layoutInCell="1" allowOverlap="1" wp14:anchorId="3AF317C0" wp14:editId="5085F85C">
              <wp:simplePos x="0" y="0"/>
              <wp:positionH relativeFrom="page">
                <wp:posOffset>6615430</wp:posOffset>
              </wp:positionH>
              <wp:positionV relativeFrom="paragraph">
                <wp:posOffset>-371475</wp:posOffset>
              </wp:positionV>
              <wp:extent cx="32385" cy="1403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 cy="140335"/>
                      </a:xfrm>
                      <a:prstGeom prst="rect">
                        <a:avLst/>
                      </a:prstGeom>
                      <a:noFill/>
                      <a:ln>
                        <a:noFill/>
                      </a:ln>
                    </wps:spPr>
                    <wps:txbx>
                      <w:txbxContent>
                        <w:p w14:paraId="2C38C9A9" w14:textId="77777777" w:rsidR="00E013DB" w:rsidRDefault="00E013DB" w:rsidP="007C5D64">
                          <w:pPr>
                            <w:spacing w:line="221"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317C0" id="Text Box 1" o:spid="_x0000_s1027" type="#_x0000_t202" style="position:absolute;margin-left:520.9pt;margin-top:-29.25pt;width:2.55pt;height:11.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" filled="f" stroked="f">
              <v:textbox inset="0,0,0,0">
                <w:txbxContent>
                  <w:p w14:paraId="2C38C9A9" w14:textId="77777777" w:rsidR="00E013DB" w:rsidRDefault="00E013DB" w:rsidP="007C5D64">
                    <w:pPr>
                      <w:spacing w:line="221" w:lineRule="exact"/>
                      <w:rPr>
                        <w:rFonts w:ascii="Calibri"/>
                      </w:rPr>
                    </w:pPr>
                  </w:p>
                </w:txbxContent>
              </v:textbox>
              <w10:wrap anchorx="page"/>
            </v:shape>
          </w:pict>
        </mc:Fallback>
      </mc:AlternateContent>
    </w:r>
    <w:bookmarkEnd w:id="1"/>
    <w:bookmarkEnd w:id="2"/>
    <w:r w:rsidR="001B0B13" w:rsidRPr="001B0B13">
      <w:rPr>
        <w:rFonts w:ascii="Arial" w:hAnsi="Arial" w:cs="Arial"/>
        <w:b w:val="0"/>
        <w:bCs w:val="0"/>
        <w:i/>
        <w:iCs/>
        <w:sz w:val="16"/>
        <w:szCs w:val="16"/>
      </w:rPr>
      <w:t>K-Means Analysis in Sharia Banking Intellectual Capital</w:t>
    </w:r>
  </w:p>
  <w:p w14:paraId="4C7E22C1" w14:textId="7AF38F13" w:rsidR="00E013DB" w:rsidRPr="001B0B13" w:rsidRDefault="001B0B13" w:rsidP="001B0B13">
    <w:pPr>
      <w:pStyle w:val="1PaperTitle"/>
      <w:jc w:val="left"/>
      <w:rPr>
        <w:rFonts w:ascii="Arial" w:hAnsi="Arial" w:cs="Arial"/>
        <w:sz w:val="16"/>
        <w:szCs w:val="16"/>
      </w:rPr>
    </w:pPr>
    <w:r w:rsidRPr="001B0B13">
      <w:rPr>
        <w:rFonts w:ascii="Arial" w:hAnsi="Arial" w:cs="Arial"/>
        <w:sz w:val="16"/>
        <w:szCs w:val="16"/>
      </w:rPr>
      <w:t xml:space="preserve">Selvia </w:t>
    </w:r>
    <w:proofErr w:type="spellStart"/>
    <w:r w:rsidRPr="001B0B13">
      <w:rPr>
        <w:rFonts w:ascii="Arial" w:hAnsi="Arial" w:cs="Arial"/>
        <w:sz w:val="16"/>
        <w:szCs w:val="16"/>
      </w:rPr>
      <w:t>Roos</w:t>
    </w:r>
    <w:proofErr w:type="spellEnd"/>
    <w:r w:rsidRPr="001B0B13">
      <w:rPr>
        <w:rFonts w:ascii="Arial" w:hAnsi="Arial" w:cs="Arial"/>
        <w:sz w:val="16"/>
        <w:szCs w:val="16"/>
      </w:rPr>
      <w:t xml:space="preserve"> Ana, </w:t>
    </w:r>
    <w:proofErr w:type="spellStart"/>
    <w:r w:rsidRPr="001B0B13">
      <w:rPr>
        <w:rFonts w:ascii="Arial" w:hAnsi="Arial" w:cs="Arial"/>
        <w:sz w:val="16"/>
        <w:szCs w:val="16"/>
      </w:rPr>
      <w:t>Neny</w:t>
    </w:r>
    <w:proofErr w:type="spellEnd"/>
    <w:r w:rsidRPr="001B0B13">
      <w:rPr>
        <w:rFonts w:ascii="Arial" w:hAnsi="Arial" w:cs="Arial"/>
        <w:sz w:val="16"/>
        <w:szCs w:val="16"/>
      </w:rPr>
      <w:t xml:space="preserve"> Tri </w:t>
    </w:r>
    <w:proofErr w:type="spellStart"/>
    <w:r w:rsidRPr="001B0B13">
      <w:rPr>
        <w:rFonts w:ascii="Arial" w:hAnsi="Arial" w:cs="Arial"/>
        <w:sz w:val="16"/>
        <w:szCs w:val="16"/>
      </w:rPr>
      <w:t>Indrianasari</w:t>
    </w:r>
    <w:proofErr w:type="spellEnd"/>
    <w:r w:rsidRPr="001B0B13">
      <w:rPr>
        <w:rFonts w:ascii="Arial" w:hAnsi="Arial" w:cs="Arial"/>
        <w:sz w:val="16"/>
        <w:szCs w:val="16"/>
      </w:rPr>
      <w:t xml:space="preserve">, </w:t>
    </w:r>
    <w:proofErr w:type="spellStart"/>
    <w:r w:rsidRPr="001B0B13">
      <w:rPr>
        <w:rFonts w:ascii="Arial" w:hAnsi="Arial" w:cs="Arial"/>
        <w:sz w:val="16"/>
        <w:szCs w:val="16"/>
      </w:rPr>
      <w:t>Fetri</w:t>
    </w:r>
    <w:proofErr w:type="spellEnd"/>
    <w:r w:rsidRPr="001B0B13">
      <w:rPr>
        <w:rFonts w:ascii="Arial" w:hAnsi="Arial" w:cs="Arial"/>
        <w:sz w:val="16"/>
        <w:szCs w:val="16"/>
      </w:rPr>
      <w:t xml:space="preserve"> Setyo </w:t>
    </w:r>
    <w:proofErr w:type="spellStart"/>
    <w:r w:rsidRPr="001B0B13">
      <w:rPr>
        <w:rFonts w:ascii="Arial" w:hAnsi="Arial" w:cs="Arial"/>
        <w:sz w:val="16"/>
        <w:szCs w:val="16"/>
      </w:rPr>
      <w:t>Liyundira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2E95" w14:textId="77777777" w:rsidR="006D7DA2" w:rsidRDefault="006D7DA2" w:rsidP="00B17285">
      <w:pPr>
        <w:spacing w:before="0" w:line="240" w:lineRule="auto"/>
      </w:pPr>
      <w:r>
        <w:separator/>
      </w:r>
    </w:p>
  </w:footnote>
  <w:footnote w:type="continuationSeparator" w:id="0">
    <w:p w14:paraId="5D89D0EA" w14:textId="77777777" w:rsidR="006D7DA2" w:rsidRDefault="006D7DA2" w:rsidP="00B1728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4" w:type="dxa"/>
      <w:jc w:val="center"/>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78"/>
    </w:tblGrid>
    <w:tr w:rsidR="00E013DB" w:rsidRPr="008573FB" w14:paraId="7F3731EB" w14:textId="77777777" w:rsidTr="00426209">
      <w:trPr>
        <w:jc w:val="center"/>
      </w:trPr>
      <w:tc>
        <w:tcPr>
          <w:tcW w:w="6096" w:type="dxa"/>
          <w:tcBorders>
            <w:top w:val="nil"/>
            <w:left w:val="nil"/>
            <w:bottom w:val="thinThickSmallGap" w:sz="24" w:space="0" w:color="auto"/>
            <w:right w:val="single" w:sz="4" w:space="0" w:color="auto"/>
          </w:tcBorders>
          <w:hideMark/>
        </w:tcPr>
        <w:p w14:paraId="3F3100EC" w14:textId="77777777" w:rsidR="00E013DB" w:rsidRPr="008573FB" w:rsidRDefault="00E013DB" w:rsidP="00426209">
          <w:pPr>
            <w:pStyle w:val="Header"/>
            <w:ind w:left="0"/>
            <w:rPr>
              <w:rFonts w:ascii="Times New Roman" w:hAnsi="Times New Roman" w:cs="Times New Roman"/>
              <w:b/>
              <w:bCs/>
              <w:sz w:val="20"/>
              <w:szCs w:val="20"/>
            </w:rPr>
          </w:pPr>
          <w:proofErr w:type="gramStart"/>
          <w:r w:rsidRPr="008573FB">
            <w:rPr>
              <w:rFonts w:ascii="Times New Roman" w:hAnsi="Times New Roman" w:cs="Times New Roman"/>
              <w:b/>
              <w:bCs/>
              <w:sz w:val="20"/>
              <w:szCs w:val="20"/>
            </w:rPr>
            <w:t>::</w:t>
          </w:r>
          <w:proofErr w:type="gramEnd"/>
          <w:r w:rsidRPr="008573FB">
            <w:rPr>
              <w:rFonts w:ascii="Times New Roman" w:hAnsi="Times New Roman" w:cs="Times New Roman"/>
              <w:b/>
              <w:bCs/>
              <w:sz w:val="20"/>
              <w:szCs w:val="20"/>
            </w:rPr>
            <w:t xml:space="preserve"> IJEBD ::</w:t>
          </w:r>
        </w:p>
        <w:p w14:paraId="55FD406A" w14:textId="77777777" w:rsidR="00E013DB" w:rsidRPr="008573FB" w:rsidRDefault="00E013DB" w:rsidP="00426209">
          <w:pPr>
            <w:pStyle w:val="Header"/>
            <w:ind w:left="0"/>
            <w:rPr>
              <w:rFonts w:ascii="Times New Roman" w:hAnsi="Times New Roman" w:cs="Times New Roman"/>
              <w:i/>
              <w:iCs/>
              <w:sz w:val="16"/>
              <w:szCs w:val="16"/>
            </w:rPr>
          </w:pPr>
          <w:r w:rsidRPr="008573FB">
            <w:rPr>
              <w:rFonts w:ascii="Times New Roman" w:hAnsi="Times New Roman" w:cs="Times New Roman"/>
              <w:i/>
              <w:iCs/>
              <w:noProof/>
              <w:sz w:val="16"/>
              <w:szCs w:val="16"/>
            </w:rPr>
            <w:t>(International Journal of Entrepreneurship and Business Development)</w:t>
          </w:r>
        </w:p>
        <w:p w14:paraId="6F9D04D0" w14:textId="75F3BC1C" w:rsidR="00E013DB" w:rsidRPr="00645374" w:rsidRDefault="00E013DB" w:rsidP="00426209">
          <w:pPr>
            <w:pStyle w:val="Header"/>
            <w:ind w:left="0"/>
            <w:rPr>
              <w:rFonts w:ascii="Times New Roman" w:hAnsi="Times New Roman" w:cs="Times New Roman"/>
              <w:sz w:val="20"/>
              <w:szCs w:val="20"/>
              <w:lang w:val="id-ID"/>
            </w:rPr>
          </w:pPr>
          <w:r w:rsidRPr="008573FB">
            <w:rPr>
              <w:rFonts w:ascii="Times New Roman" w:hAnsi="Times New Roman" w:cs="Times New Roman"/>
              <w:sz w:val="16"/>
              <w:szCs w:val="16"/>
            </w:rPr>
            <w:t xml:space="preserve">Volume </w:t>
          </w:r>
          <w:r>
            <w:rPr>
              <w:rFonts w:ascii="Times New Roman" w:hAnsi="Times New Roman" w:cs="Times New Roman"/>
              <w:sz w:val="16"/>
              <w:szCs w:val="16"/>
              <w:lang w:val="id-ID"/>
            </w:rPr>
            <w:t>0</w:t>
          </w:r>
          <w:r w:rsidR="00645374">
            <w:rPr>
              <w:rFonts w:ascii="Times New Roman" w:hAnsi="Times New Roman" w:cs="Times New Roman"/>
              <w:sz w:val="16"/>
              <w:szCs w:val="16"/>
            </w:rPr>
            <w:t>7</w:t>
          </w:r>
          <w:r w:rsidRPr="008573FB">
            <w:rPr>
              <w:rFonts w:ascii="Times New Roman" w:hAnsi="Times New Roman" w:cs="Times New Roman"/>
              <w:sz w:val="16"/>
              <w:szCs w:val="16"/>
            </w:rPr>
            <w:t xml:space="preserve"> Number </w:t>
          </w:r>
          <w:r w:rsidR="00C117B3">
            <w:rPr>
              <w:rFonts w:ascii="Times New Roman" w:hAnsi="Times New Roman" w:cs="Times New Roman"/>
              <w:sz w:val="16"/>
              <w:szCs w:val="16"/>
            </w:rPr>
            <w:t>0</w:t>
          </w:r>
          <w:r w:rsidR="00645374">
            <w:rPr>
              <w:rFonts w:ascii="Times New Roman" w:hAnsi="Times New Roman" w:cs="Times New Roman"/>
              <w:sz w:val="16"/>
              <w:szCs w:val="16"/>
            </w:rPr>
            <w:t>1</w:t>
          </w:r>
          <w:r w:rsidR="00C117B3">
            <w:rPr>
              <w:rFonts w:ascii="Times New Roman" w:hAnsi="Times New Roman" w:cs="Times New Roman"/>
              <w:sz w:val="16"/>
              <w:szCs w:val="16"/>
            </w:rPr>
            <w:t xml:space="preserve"> </w:t>
          </w:r>
          <w:r w:rsidR="00645374">
            <w:rPr>
              <w:rFonts w:ascii="Times New Roman" w:hAnsi="Times New Roman" w:cs="Times New Roman"/>
              <w:sz w:val="16"/>
              <w:szCs w:val="16"/>
            </w:rPr>
            <w:t>January</w:t>
          </w:r>
          <w:r w:rsidRPr="008573FB">
            <w:rPr>
              <w:rFonts w:ascii="Times New Roman" w:hAnsi="Times New Roman" w:cs="Times New Roman"/>
              <w:sz w:val="16"/>
              <w:szCs w:val="16"/>
            </w:rPr>
            <w:t xml:space="preserve"> 202</w:t>
          </w:r>
          <w:r w:rsidR="00645374">
            <w:rPr>
              <w:rFonts w:ascii="Times New Roman" w:hAnsi="Times New Roman" w:cs="Times New Roman"/>
              <w:sz w:val="16"/>
              <w:szCs w:val="16"/>
            </w:rPr>
            <w:t>4</w:t>
          </w:r>
        </w:p>
        <w:p w14:paraId="75CE8563" w14:textId="77777777" w:rsidR="00E013DB" w:rsidRPr="008573FB" w:rsidRDefault="00E013DB" w:rsidP="00426209">
          <w:pPr>
            <w:pStyle w:val="Header"/>
            <w:ind w:left="0"/>
            <w:rPr>
              <w:rFonts w:ascii="Times New Roman" w:hAnsi="Times New Roman" w:cs="Times New Roman"/>
              <w:i/>
              <w:iCs/>
              <w:sz w:val="12"/>
              <w:szCs w:val="12"/>
            </w:rPr>
          </w:pPr>
          <w:r w:rsidRPr="008573FB">
            <w:rPr>
              <w:rFonts w:ascii="Times New Roman" w:hAnsi="Times New Roman" w:cs="Times New Roman"/>
              <w:i/>
              <w:iCs/>
              <w:sz w:val="12"/>
              <w:szCs w:val="12"/>
            </w:rPr>
            <w:t>This work is licensed under a Creative Commons Attribution</w:t>
          </w:r>
          <w:proofErr w:type="gramStart"/>
          <w:r w:rsidRPr="008573FB">
            <w:rPr>
              <w:rFonts w:ascii="Times New Roman" w:hAnsi="Times New Roman" w:cs="Times New Roman"/>
              <w:i/>
              <w:iCs/>
              <w:sz w:val="12"/>
              <w:szCs w:val="12"/>
            </w:rPr>
            <w:t xml:space="preserve">-  </w:t>
          </w:r>
          <w:proofErr w:type="spellStart"/>
          <w:r w:rsidRPr="008573FB">
            <w:rPr>
              <w:rFonts w:ascii="Times New Roman" w:hAnsi="Times New Roman" w:cs="Times New Roman"/>
              <w:i/>
              <w:iCs/>
              <w:sz w:val="12"/>
              <w:szCs w:val="12"/>
            </w:rPr>
            <w:t>ShareAlike</w:t>
          </w:r>
          <w:proofErr w:type="spellEnd"/>
          <w:proofErr w:type="gramEnd"/>
          <w:r w:rsidRPr="008573FB">
            <w:rPr>
              <w:rFonts w:ascii="Times New Roman" w:hAnsi="Times New Roman" w:cs="Times New Roman"/>
              <w:i/>
              <w:iCs/>
              <w:sz w:val="12"/>
              <w:szCs w:val="12"/>
            </w:rPr>
            <w:t xml:space="preserve"> 4.0 International License.</w:t>
          </w:r>
        </w:p>
      </w:tc>
      <w:tc>
        <w:tcPr>
          <w:tcW w:w="2978" w:type="dxa"/>
          <w:tcBorders>
            <w:top w:val="nil"/>
            <w:left w:val="single" w:sz="4" w:space="0" w:color="auto"/>
            <w:bottom w:val="thinThickSmallGap" w:sz="24" w:space="0" w:color="auto"/>
            <w:right w:val="nil"/>
          </w:tcBorders>
        </w:tcPr>
        <w:p w14:paraId="0EE0217A" w14:textId="77777777" w:rsidR="00E013DB" w:rsidRPr="008573FB" w:rsidRDefault="00E013DB" w:rsidP="00426209">
          <w:pPr>
            <w:pStyle w:val="Header"/>
            <w:ind w:left="0"/>
            <w:jc w:val="right"/>
            <w:rPr>
              <w:rFonts w:ascii="Times New Roman" w:hAnsi="Times New Roman" w:cs="Times New Roman"/>
              <w:sz w:val="20"/>
              <w:szCs w:val="20"/>
            </w:rPr>
          </w:pPr>
          <w:proofErr w:type="gramStart"/>
          <w:r w:rsidRPr="008573FB">
            <w:rPr>
              <w:rFonts w:ascii="Times New Roman" w:hAnsi="Times New Roman" w:cs="Times New Roman"/>
              <w:sz w:val="20"/>
              <w:szCs w:val="20"/>
            </w:rPr>
            <w:t>ISSN :</w:t>
          </w:r>
          <w:proofErr w:type="gramEnd"/>
          <w:r w:rsidRPr="008573FB">
            <w:rPr>
              <w:rFonts w:ascii="Times New Roman" w:hAnsi="Times New Roman" w:cs="Times New Roman"/>
              <w:sz w:val="20"/>
              <w:szCs w:val="20"/>
            </w:rPr>
            <w:t xml:space="preserve"> 2597-4785 (ONLINE)</w:t>
          </w:r>
        </w:p>
        <w:p w14:paraId="4770F832" w14:textId="77777777" w:rsidR="00E013DB" w:rsidRPr="008573FB" w:rsidRDefault="00E013DB" w:rsidP="00426209">
          <w:pPr>
            <w:pStyle w:val="Header"/>
            <w:ind w:left="0"/>
            <w:jc w:val="right"/>
            <w:rPr>
              <w:rFonts w:ascii="Times New Roman" w:hAnsi="Times New Roman" w:cs="Times New Roman"/>
              <w:sz w:val="20"/>
              <w:szCs w:val="20"/>
            </w:rPr>
          </w:pPr>
          <w:proofErr w:type="gramStart"/>
          <w:r w:rsidRPr="008573FB">
            <w:rPr>
              <w:rFonts w:ascii="Times New Roman" w:hAnsi="Times New Roman" w:cs="Times New Roman"/>
              <w:sz w:val="20"/>
              <w:szCs w:val="20"/>
            </w:rPr>
            <w:t>ISSN :</w:t>
          </w:r>
          <w:proofErr w:type="gramEnd"/>
          <w:r w:rsidRPr="008573FB">
            <w:rPr>
              <w:rFonts w:ascii="Times New Roman" w:hAnsi="Times New Roman" w:cs="Times New Roman"/>
              <w:sz w:val="20"/>
              <w:szCs w:val="20"/>
            </w:rPr>
            <w:t xml:space="preserve"> 2597-4750 (PRINTED)</w:t>
          </w:r>
        </w:p>
        <w:p w14:paraId="53EE7CD1" w14:textId="77777777" w:rsidR="00E013DB" w:rsidRPr="008573FB" w:rsidRDefault="00E013DB" w:rsidP="00426209">
          <w:pPr>
            <w:pStyle w:val="Header"/>
            <w:ind w:left="0"/>
            <w:jc w:val="right"/>
            <w:rPr>
              <w:rFonts w:ascii="Times New Roman" w:hAnsi="Times New Roman" w:cs="Times New Roman"/>
              <w:sz w:val="20"/>
              <w:szCs w:val="20"/>
            </w:rPr>
          </w:pPr>
        </w:p>
      </w:tc>
    </w:tr>
  </w:tbl>
  <w:p w14:paraId="0382F5F7" w14:textId="77777777" w:rsidR="00E013DB" w:rsidRPr="008573FB" w:rsidRDefault="00E013DB" w:rsidP="00426209">
    <w:pPr>
      <w:pStyle w:val="Header"/>
      <w:ind w:left="0"/>
      <w:rPr>
        <w:rFonts w:ascii="Times New Roman" w:hAnsi="Times New Roman" w:cs="Times New Roman"/>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73E4"/>
    <w:multiLevelType w:val="hybridMultilevel"/>
    <w:tmpl w:val="B69C1DC2"/>
    <w:lvl w:ilvl="0" w:tplc="1B54BA96">
      <w:start w:val="1"/>
      <w:numFmt w:val="bullet"/>
      <w:pStyle w:val="Lis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E4047"/>
    <w:multiLevelType w:val="hybridMultilevel"/>
    <w:tmpl w:val="53788C24"/>
    <w:lvl w:ilvl="0" w:tplc="DE50392C">
      <w:start w:val="1"/>
      <w:numFmt w:val="lowerLetter"/>
      <w:lvlText w:val="%1."/>
      <w:lvlJc w:val="left"/>
      <w:pPr>
        <w:ind w:left="644" w:hanging="360"/>
      </w:pPr>
      <w:rPr>
        <w:rFonts w:hint="default"/>
      </w:rPr>
    </w:lvl>
    <w:lvl w:ilvl="1" w:tplc="D3A28BD0">
      <w:start w:val="1"/>
      <w:numFmt w:val="decimal"/>
      <w:lvlText w:val="%2)"/>
      <w:lvlJc w:val="left"/>
      <w:pPr>
        <w:ind w:left="1439" w:hanging="435"/>
      </w:pPr>
      <w:rPr>
        <w:rFonts w:hint="default"/>
        <w:i w:val="0"/>
      </w:r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9E72653"/>
    <w:multiLevelType w:val="hybridMultilevel"/>
    <w:tmpl w:val="F5AA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A5A4F"/>
    <w:multiLevelType w:val="hybridMultilevel"/>
    <w:tmpl w:val="44ACC63C"/>
    <w:lvl w:ilvl="0" w:tplc="04090011">
      <w:start w:val="1"/>
      <w:numFmt w:val="decimal"/>
      <w:pStyle w:val="aivNumber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965EA"/>
    <w:multiLevelType w:val="hybridMultilevel"/>
    <w:tmpl w:val="408A40B8"/>
    <w:lvl w:ilvl="0" w:tplc="50203A98">
      <w:start w:val="1"/>
      <w:numFmt w:val="decimal"/>
      <w:pStyle w:val="FigureCaption"/>
      <w:suff w:val="space"/>
      <w:lvlText w:val="Figure %1: "/>
      <w:lvlJc w:val="left"/>
      <w:pPr>
        <w:ind w:left="2835" w:hanging="1134"/>
      </w:pPr>
      <w:rPr>
        <w:rFonts w:ascii="Times New Roman" w:hAnsi="Times New Roman" w:hint="default"/>
        <w:b w:val="0"/>
        <w:i w:val="0"/>
        <w:sz w:val="20"/>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5" w15:restartNumberingAfterBreak="0">
    <w:nsid w:val="1BC92E02"/>
    <w:multiLevelType w:val="hybridMultilevel"/>
    <w:tmpl w:val="B96AB45C"/>
    <w:lvl w:ilvl="0" w:tplc="DE50392C">
      <w:start w:val="1"/>
      <w:numFmt w:val="lowerLetter"/>
      <w:lvlText w:val="%1."/>
      <w:lvlJc w:val="left"/>
      <w:pPr>
        <w:ind w:left="644" w:hanging="360"/>
      </w:pPr>
      <w:rPr>
        <w:rFonts w:hint="default"/>
      </w:rPr>
    </w:lvl>
    <w:lvl w:ilvl="1" w:tplc="B9A21C3A">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E944BB8"/>
    <w:multiLevelType w:val="multilevel"/>
    <w:tmpl w:val="0B8A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3E00FE"/>
    <w:multiLevelType w:val="hybridMultilevel"/>
    <w:tmpl w:val="41A4AB52"/>
    <w:lvl w:ilvl="0" w:tplc="04090015">
      <w:start w:val="1"/>
      <w:numFmt w:val="upperLetter"/>
      <w:lvlText w:val="%1."/>
      <w:lvlJc w:val="left"/>
      <w:pPr>
        <w:ind w:left="720" w:hanging="360"/>
      </w:pPr>
      <w:rPr>
        <w:rFonts w:hint="default"/>
      </w:rPr>
    </w:lvl>
    <w:lvl w:ilvl="1" w:tplc="10501AF4">
      <w:start w:val="1"/>
      <w:numFmt w:val="lowerLetter"/>
      <w:lvlText w:val="%2."/>
      <w:lvlJc w:val="left"/>
      <w:pPr>
        <w:ind w:left="1440" w:hanging="360"/>
      </w:pPr>
      <w:rPr>
        <w:rFonts w:hint="default"/>
      </w:rPr>
    </w:lvl>
    <w:lvl w:ilvl="2" w:tplc="A43E4C96">
      <w:start w:val="3"/>
      <w:numFmt w:val="bullet"/>
      <w:lvlText w:val="-"/>
      <w:lvlJc w:val="left"/>
      <w:pPr>
        <w:ind w:left="2340" w:hanging="360"/>
      </w:pPr>
      <w:rPr>
        <w:rFonts w:ascii="Times New Roman" w:eastAsiaTheme="minorHAnsi" w:hAnsi="Times New Roman" w:cs="Times New Roman" w:hint="default"/>
      </w:rPr>
    </w:lvl>
    <w:lvl w:ilvl="3" w:tplc="0270EAE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358B8"/>
    <w:multiLevelType w:val="hybridMultilevel"/>
    <w:tmpl w:val="26840F76"/>
    <w:lvl w:ilvl="0" w:tplc="B9E87886">
      <w:start w:val="1"/>
      <w:numFmt w:val="lowerLetter"/>
      <w:pStyle w:val="a8Numberinga"/>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F5B6606"/>
    <w:multiLevelType w:val="hybridMultilevel"/>
    <w:tmpl w:val="92B0DA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D55C30"/>
    <w:multiLevelType w:val="hybridMultilevel"/>
    <w:tmpl w:val="2D66023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877A9A"/>
    <w:multiLevelType w:val="multilevel"/>
    <w:tmpl w:val="94062BFC"/>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6965C4A"/>
    <w:multiLevelType w:val="hybridMultilevel"/>
    <w:tmpl w:val="9264B3C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C5D0C07"/>
    <w:multiLevelType w:val="hybridMultilevel"/>
    <w:tmpl w:val="4CA02766"/>
    <w:lvl w:ilvl="0" w:tplc="A1FA8720">
      <w:start w:val="1"/>
      <w:numFmt w:val="decimal"/>
      <w:pStyle w:val="Numberedlist"/>
      <w:lvlText w:val="(%1)"/>
      <w:lvlJc w:val="right"/>
      <w:pPr>
        <w:ind w:left="720" w:hanging="153"/>
      </w:pPr>
      <w:rPr>
        <w:rFonts w:hint="default"/>
      </w:rPr>
    </w:lvl>
    <w:lvl w:ilvl="1" w:tplc="45926832">
      <w:start w:val="1"/>
      <w:numFmt w:val="lowerLetter"/>
      <w:lvlText w:val="(%2)"/>
      <w:lvlJc w:val="left"/>
      <w:pPr>
        <w:ind w:left="1440" w:hanging="360"/>
      </w:pPr>
      <w:rPr>
        <w:rFonts w:hint="default"/>
      </w:rPr>
    </w:lvl>
    <w:lvl w:ilvl="2" w:tplc="A8C07AE0">
      <w:start w:val="1"/>
      <w:numFmt w:val="lowerRoman"/>
      <w:lvlText w:val="(%3)"/>
      <w:lvlJc w:val="right"/>
      <w:pPr>
        <w:ind w:left="2160" w:hanging="180"/>
      </w:pPr>
      <w:rPr>
        <w:rFonts w:hint="default"/>
      </w:rPr>
    </w:lvl>
    <w:lvl w:ilvl="3" w:tplc="48E29318" w:tentative="1">
      <w:start w:val="1"/>
      <w:numFmt w:val="decimal"/>
      <w:lvlText w:val="%4."/>
      <w:lvlJc w:val="left"/>
      <w:pPr>
        <w:ind w:left="2880" w:hanging="360"/>
      </w:pPr>
    </w:lvl>
    <w:lvl w:ilvl="4" w:tplc="AE267EA6" w:tentative="1">
      <w:start w:val="1"/>
      <w:numFmt w:val="lowerLetter"/>
      <w:lvlText w:val="%5."/>
      <w:lvlJc w:val="left"/>
      <w:pPr>
        <w:ind w:left="3600" w:hanging="360"/>
      </w:pPr>
    </w:lvl>
    <w:lvl w:ilvl="5" w:tplc="0ECA997E" w:tentative="1">
      <w:start w:val="1"/>
      <w:numFmt w:val="lowerRoman"/>
      <w:lvlText w:val="%6."/>
      <w:lvlJc w:val="right"/>
      <w:pPr>
        <w:ind w:left="4320" w:hanging="180"/>
      </w:pPr>
    </w:lvl>
    <w:lvl w:ilvl="6" w:tplc="0BEA7C2A" w:tentative="1">
      <w:start w:val="1"/>
      <w:numFmt w:val="decimal"/>
      <w:lvlText w:val="%7."/>
      <w:lvlJc w:val="left"/>
      <w:pPr>
        <w:ind w:left="5040" w:hanging="360"/>
      </w:pPr>
    </w:lvl>
    <w:lvl w:ilvl="7" w:tplc="E6A2833C" w:tentative="1">
      <w:start w:val="1"/>
      <w:numFmt w:val="lowerLetter"/>
      <w:lvlText w:val="%8."/>
      <w:lvlJc w:val="left"/>
      <w:pPr>
        <w:ind w:left="5760" w:hanging="360"/>
      </w:pPr>
    </w:lvl>
    <w:lvl w:ilvl="8" w:tplc="279C0CD4" w:tentative="1">
      <w:start w:val="1"/>
      <w:numFmt w:val="lowerRoman"/>
      <w:lvlText w:val="%9."/>
      <w:lvlJc w:val="right"/>
      <w:pPr>
        <w:ind w:left="6480" w:hanging="180"/>
      </w:pPr>
    </w:lvl>
  </w:abstractNum>
  <w:abstractNum w:abstractNumId="14" w15:restartNumberingAfterBreak="0">
    <w:nsid w:val="3C83235A"/>
    <w:multiLevelType w:val="hybridMultilevel"/>
    <w:tmpl w:val="CC2EA68C"/>
    <w:lvl w:ilvl="0" w:tplc="A43E4C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407F184B"/>
    <w:multiLevelType w:val="hybridMultilevel"/>
    <w:tmpl w:val="68061248"/>
    <w:lvl w:ilvl="0" w:tplc="A43E4C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46DB7BA9"/>
    <w:multiLevelType w:val="hybridMultilevel"/>
    <w:tmpl w:val="3B8CF86C"/>
    <w:lvl w:ilvl="0" w:tplc="A43E4C96">
      <w:start w:val="3"/>
      <w:numFmt w:val="bullet"/>
      <w:lvlText w:val="-"/>
      <w:lvlJc w:val="left"/>
      <w:pPr>
        <w:ind w:left="720" w:hanging="360"/>
      </w:pPr>
      <w:rPr>
        <w:rFonts w:ascii="Times New Roman" w:eastAsiaTheme="minorHAnsi" w:hAnsi="Times New Roman" w:cs="Times New Roman" w:hint="default"/>
      </w:rPr>
    </w:lvl>
    <w:lvl w:ilvl="1" w:tplc="401CC838">
      <w:start w:val="1"/>
      <w:numFmt w:val="bullet"/>
      <w:lvlText w:val="•"/>
      <w:lvlJc w:val="left"/>
      <w:pPr>
        <w:ind w:left="1440" w:hanging="360"/>
      </w:pPr>
      <w:rPr>
        <w:rFonts w:ascii="Times New Roman" w:eastAsiaTheme="minorHAns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47931F03"/>
    <w:multiLevelType w:val="hybridMultilevel"/>
    <w:tmpl w:val="A1B2C126"/>
    <w:lvl w:ilvl="0" w:tplc="79367BA0">
      <w:start w:val="1"/>
      <w:numFmt w:val="decimal"/>
      <w:pStyle w:val="a9Numbering1"/>
      <w:lvlText w:val="%1)"/>
      <w:lvlJc w:val="left"/>
      <w:pPr>
        <w:ind w:left="360" w:hanging="360"/>
      </w:pPr>
    </w:lvl>
    <w:lvl w:ilvl="1" w:tplc="FE3AC208" w:tentative="1">
      <w:start w:val="1"/>
      <w:numFmt w:val="lowerLetter"/>
      <w:lvlText w:val="%2."/>
      <w:lvlJc w:val="left"/>
      <w:pPr>
        <w:ind w:left="1080" w:hanging="360"/>
      </w:pPr>
    </w:lvl>
    <w:lvl w:ilvl="2" w:tplc="77E4D7DE"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F4334D"/>
    <w:multiLevelType w:val="hybridMultilevel"/>
    <w:tmpl w:val="A36AB224"/>
    <w:lvl w:ilvl="0" w:tplc="A43E4C9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5E0466"/>
    <w:multiLevelType w:val="hybridMultilevel"/>
    <w:tmpl w:val="E68C4358"/>
    <w:lvl w:ilvl="0" w:tplc="1E9A7F6E">
      <w:start w:val="1"/>
      <w:numFmt w:val="decimal"/>
      <w:lvlText w:val="%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3F3F48"/>
    <w:multiLevelType w:val="multilevel"/>
    <w:tmpl w:val="E486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52693D"/>
    <w:multiLevelType w:val="multilevel"/>
    <w:tmpl w:val="395CCD86"/>
    <w:lvl w:ilvl="0">
      <w:start w:val="1"/>
      <w:numFmt w:val="decimal"/>
      <w:pStyle w:val="TableCaption"/>
      <w:suff w:val="space"/>
      <w:lvlText w:val="Table %1: "/>
      <w:lvlJc w:val="left"/>
      <w:pPr>
        <w:ind w:left="6048" w:hanging="1134"/>
      </w:pPr>
      <w:rPr>
        <w:rFonts w:hint="default"/>
      </w:rPr>
    </w:lvl>
    <w:lvl w:ilvl="1">
      <w:start w:val="1"/>
      <w:numFmt w:val="lowerLetter"/>
      <w:lvlText w:val="%2."/>
      <w:lvlJc w:val="left"/>
      <w:pPr>
        <w:tabs>
          <w:tab w:val="num" w:pos="4653"/>
        </w:tabs>
        <w:ind w:left="4653" w:hanging="360"/>
      </w:pPr>
      <w:rPr>
        <w:rFonts w:hint="default"/>
      </w:rPr>
    </w:lvl>
    <w:lvl w:ilvl="2">
      <w:start w:val="1"/>
      <w:numFmt w:val="lowerRoman"/>
      <w:lvlText w:val="%3."/>
      <w:lvlJc w:val="right"/>
      <w:pPr>
        <w:tabs>
          <w:tab w:val="num" w:pos="5373"/>
        </w:tabs>
        <w:ind w:left="5373" w:hanging="180"/>
      </w:pPr>
      <w:rPr>
        <w:rFonts w:hint="default"/>
      </w:rPr>
    </w:lvl>
    <w:lvl w:ilvl="3">
      <w:start w:val="1"/>
      <w:numFmt w:val="decimal"/>
      <w:lvlText w:val="%4."/>
      <w:lvlJc w:val="left"/>
      <w:pPr>
        <w:tabs>
          <w:tab w:val="num" w:pos="6093"/>
        </w:tabs>
        <w:ind w:left="6093" w:hanging="360"/>
      </w:pPr>
      <w:rPr>
        <w:rFonts w:hint="default"/>
      </w:rPr>
    </w:lvl>
    <w:lvl w:ilvl="4">
      <w:start w:val="1"/>
      <w:numFmt w:val="lowerLetter"/>
      <w:lvlText w:val="%5."/>
      <w:lvlJc w:val="left"/>
      <w:pPr>
        <w:tabs>
          <w:tab w:val="num" w:pos="6813"/>
        </w:tabs>
        <w:ind w:left="6813" w:hanging="360"/>
      </w:pPr>
      <w:rPr>
        <w:rFonts w:hint="default"/>
      </w:rPr>
    </w:lvl>
    <w:lvl w:ilvl="5">
      <w:start w:val="1"/>
      <w:numFmt w:val="lowerRoman"/>
      <w:lvlText w:val="%6."/>
      <w:lvlJc w:val="right"/>
      <w:pPr>
        <w:tabs>
          <w:tab w:val="num" w:pos="7533"/>
        </w:tabs>
        <w:ind w:left="7533" w:hanging="180"/>
      </w:pPr>
      <w:rPr>
        <w:rFonts w:hint="default"/>
      </w:rPr>
    </w:lvl>
    <w:lvl w:ilvl="6">
      <w:start w:val="1"/>
      <w:numFmt w:val="decimal"/>
      <w:lvlText w:val="%7."/>
      <w:lvlJc w:val="left"/>
      <w:pPr>
        <w:tabs>
          <w:tab w:val="num" w:pos="8253"/>
        </w:tabs>
        <w:ind w:left="8253" w:hanging="360"/>
      </w:pPr>
      <w:rPr>
        <w:rFonts w:hint="default"/>
      </w:rPr>
    </w:lvl>
    <w:lvl w:ilvl="7">
      <w:start w:val="1"/>
      <w:numFmt w:val="lowerLetter"/>
      <w:lvlText w:val="%8."/>
      <w:lvlJc w:val="left"/>
      <w:pPr>
        <w:tabs>
          <w:tab w:val="num" w:pos="8973"/>
        </w:tabs>
        <w:ind w:left="8973" w:hanging="360"/>
      </w:pPr>
      <w:rPr>
        <w:rFonts w:hint="default"/>
      </w:rPr>
    </w:lvl>
    <w:lvl w:ilvl="8">
      <w:start w:val="1"/>
      <w:numFmt w:val="lowerRoman"/>
      <w:lvlText w:val="%9."/>
      <w:lvlJc w:val="right"/>
      <w:pPr>
        <w:tabs>
          <w:tab w:val="num" w:pos="9693"/>
        </w:tabs>
        <w:ind w:left="9693" w:hanging="180"/>
      </w:pPr>
      <w:rPr>
        <w:rFonts w:hint="default"/>
      </w:rPr>
    </w:lvl>
  </w:abstractNum>
  <w:abstractNum w:abstractNumId="22" w15:restartNumberingAfterBreak="0">
    <w:nsid w:val="533A0F6A"/>
    <w:multiLevelType w:val="hybridMultilevel"/>
    <w:tmpl w:val="0E54EBA8"/>
    <w:lvl w:ilvl="0" w:tplc="0409000F">
      <w:start w:val="1"/>
      <w:numFmt w:val="decimal"/>
      <w:lvlText w:val="%1."/>
      <w:lvlJc w:val="left"/>
      <w:pPr>
        <w:ind w:left="720" w:hanging="360"/>
      </w:pPr>
    </w:lvl>
    <w:lvl w:ilvl="1" w:tplc="70EEBB1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76D71"/>
    <w:multiLevelType w:val="hybridMultilevel"/>
    <w:tmpl w:val="BE3C8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F95BD1"/>
    <w:multiLevelType w:val="hybridMultilevel"/>
    <w:tmpl w:val="754087C6"/>
    <w:lvl w:ilvl="0" w:tplc="A43E4C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15:restartNumberingAfterBreak="0">
    <w:nsid w:val="6E26783D"/>
    <w:multiLevelType w:val="hybridMultilevel"/>
    <w:tmpl w:val="B4C09E04"/>
    <w:lvl w:ilvl="0" w:tplc="60E6B144">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6F4A4AF8"/>
    <w:multiLevelType w:val="hybridMultilevel"/>
    <w:tmpl w:val="8B68BD74"/>
    <w:lvl w:ilvl="0" w:tplc="A43E4C96">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78687E23"/>
    <w:multiLevelType w:val="hybridMultilevel"/>
    <w:tmpl w:val="923EC280"/>
    <w:lvl w:ilvl="0" w:tplc="DE5039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F02430C"/>
    <w:multiLevelType w:val="hybridMultilevel"/>
    <w:tmpl w:val="2B78F48E"/>
    <w:lvl w:ilvl="0" w:tplc="FFFFFFFF">
      <w:start w:val="1"/>
      <w:numFmt w:val="decimal"/>
      <w:pStyle w:val="a7Numbering1"/>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1"/>
  </w:num>
  <w:num w:numId="2">
    <w:abstractNumId w:val="29"/>
  </w:num>
  <w:num w:numId="3">
    <w:abstractNumId w:val="8"/>
  </w:num>
  <w:num w:numId="4">
    <w:abstractNumId w:val="17"/>
  </w:num>
  <w:num w:numId="5">
    <w:abstractNumId w:val="25"/>
  </w:num>
  <w:num w:numId="6">
    <w:abstractNumId w:val="13"/>
  </w:num>
  <w:num w:numId="7">
    <w:abstractNumId w:val="3"/>
  </w:num>
  <w:num w:numId="8">
    <w:abstractNumId w:val="4"/>
  </w:num>
  <w:num w:numId="9">
    <w:abstractNumId w:val="21"/>
  </w:num>
  <w:num w:numId="10">
    <w:abstractNumId w:val="0"/>
  </w:num>
  <w:num w:numId="11">
    <w:abstractNumId w:val="8"/>
    <w:lvlOverride w:ilvl="0">
      <w:startOverride w:val="1"/>
    </w:lvlOverride>
  </w:num>
  <w:num w:numId="12">
    <w:abstractNumId w:val="29"/>
    <w:lvlOverride w:ilvl="0">
      <w:startOverride w:val="1"/>
    </w:lvlOverride>
  </w:num>
  <w:num w:numId="13">
    <w:abstractNumId w:val="29"/>
    <w:lvlOverride w:ilvl="0">
      <w:startOverride w:val="1"/>
    </w:lvlOverride>
  </w:num>
  <w:num w:numId="14">
    <w:abstractNumId w:val="29"/>
    <w:lvlOverride w:ilvl="0">
      <w:startOverride w:val="1"/>
    </w:lvlOverride>
  </w:num>
  <w:num w:numId="15">
    <w:abstractNumId w:val="29"/>
    <w:lvlOverride w:ilvl="0">
      <w:startOverride w:val="1"/>
    </w:lvlOverride>
  </w:num>
  <w:num w:numId="16">
    <w:abstractNumId w:val="29"/>
    <w:lvlOverride w:ilvl="0">
      <w:startOverride w:val="1"/>
    </w:lvlOverride>
  </w:num>
  <w:num w:numId="17">
    <w:abstractNumId w:val="29"/>
    <w:lvlOverride w:ilvl="0">
      <w:startOverride w:val="1"/>
    </w:lvlOverride>
  </w:num>
  <w:num w:numId="18">
    <w:abstractNumId w:val="29"/>
    <w:lvlOverride w:ilvl="0">
      <w:startOverride w:val="1"/>
    </w:lvlOverride>
  </w:num>
  <w:num w:numId="19">
    <w:abstractNumId w:val="29"/>
    <w:lvlOverride w:ilvl="0">
      <w:startOverride w:val="1"/>
    </w:lvlOverride>
  </w:num>
  <w:num w:numId="20">
    <w:abstractNumId w:val="29"/>
    <w:lvlOverride w:ilvl="0">
      <w:startOverride w:val="1"/>
    </w:lvlOverride>
  </w:num>
  <w:num w:numId="21">
    <w:abstractNumId w:val="29"/>
    <w:lvlOverride w:ilvl="0">
      <w:startOverride w:val="1"/>
    </w:lvlOverride>
  </w:num>
  <w:num w:numId="22">
    <w:abstractNumId w:val="29"/>
    <w:lvlOverride w:ilvl="0">
      <w:startOverride w:val="1"/>
    </w:lvlOverride>
  </w:num>
  <w:num w:numId="23">
    <w:abstractNumId w:val="29"/>
    <w:lvlOverride w:ilvl="0">
      <w:startOverride w:val="1"/>
    </w:lvlOverride>
  </w:num>
  <w:num w:numId="24">
    <w:abstractNumId w:val="8"/>
    <w:lvlOverride w:ilvl="0">
      <w:startOverride w:val="1"/>
    </w:lvlOverride>
  </w:num>
  <w:num w:numId="25">
    <w:abstractNumId w:val="12"/>
  </w:num>
  <w:num w:numId="26">
    <w:abstractNumId w:val="23"/>
  </w:num>
  <w:num w:numId="27">
    <w:abstractNumId w:val="22"/>
  </w:num>
  <w:num w:numId="28">
    <w:abstractNumId w:val="29"/>
    <w:lvlOverride w:ilvl="0">
      <w:startOverride w:val="1"/>
    </w:lvlOverride>
  </w:num>
  <w:num w:numId="29">
    <w:abstractNumId w:val="9"/>
  </w:num>
  <w:num w:numId="30">
    <w:abstractNumId w:val="10"/>
  </w:num>
  <w:num w:numId="31">
    <w:abstractNumId w:val="20"/>
  </w:num>
  <w:num w:numId="32">
    <w:abstractNumId w:val="6"/>
  </w:num>
  <w:num w:numId="33">
    <w:abstractNumId w:val="7"/>
  </w:num>
  <w:num w:numId="34">
    <w:abstractNumId w:val="5"/>
  </w:num>
  <w:num w:numId="35">
    <w:abstractNumId w:val="28"/>
  </w:num>
  <w:num w:numId="36">
    <w:abstractNumId w:val="1"/>
  </w:num>
  <w:num w:numId="37">
    <w:abstractNumId w:val="26"/>
  </w:num>
  <w:num w:numId="38">
    <w:abstractNumId w:val="18"/>
  </w:num>
  <w:num w:numId="39">
    <w:abstractNumId w:val="19"/>
  </w:num>
  <w:num w:numId="40">
    <w:abstractNumId w:val="16"/>
  </w:num>
  <w:num w:numId="41">
    <w:abstractNumId w:val="24"/>
  </w:num>
  <w:num w:numId="42">
    <w:abstractNumId w:val="15"/>
  </w:num>
  <w:num w:numId="43">
    <w:abstractNumId w:val="14"/>
  </w:num>
  <w:num w:numId="44">
    <w:abstractNumId w:val="27"/>
  </w:num>
  <w:num w:numId="45">
    <w:abstractNumId w:val="2"/>
  </w:num>
  <w:num w:numId="46">
    <w:abstractNumId w:val="29"/>
    <w:lvlOverride w:ilvl="0">
      <w:startOverride w:val="1"/>
    </w:lvlOverride>
  </w:num>
  <w:num w:numId="47">
    <w:abstractNumId w:val="29"/>
    <w:lvlOverride w:ilvl="0">
      <w:startOverride w:val="1"/>
    </w:lvlOverride>
  </w:num>
  <w:num w:numId="48">
    <w:abstractNumId w:val="29"/>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W0NLUwNDazMDYyNjRU0lEKTi0uzszPAykwrQUA5QYYESwAAAA="/>
  </w:docVars>
  <w:rsids>
    <w:rsidRoot w:val="00B17285"/>
    <w:rsid w:val="0001353E"/>
    <w:rsid w:val="00013563"/>
    <w:rsid w:val="00021381"/>
    <w:rsid w:val="000252F0"/>
    <w:rsid w:val="00026B9B"/>
    <w:rsid w:val="00030C4B"/>
    <w:rsid w:val="00034A94"/>
    <w:rsid w:val="00036ED5"/>
    <w:rsid w:val="000408DC"/>
    <w:rsid w:val="00042B39"/>
    <w:rsid w:val="00050072"/>
    <w:rsid w:val="00053CEC"/>
    <w:rsid w:val="000562DE"/>
    <w:rsid w:val="0005702F"/>
    <w:rsid w:val="000667C7"/>
    <w:rsid w:val="00070545"/>
    <w:rsid w:val="00077648"/>
    <w:rsid w:val="00085EA0"/>
    <w:rsid w:val="00092863"/>
    <w:rsid w:val="00094C0F"/>
    <w:rsid w:val="00095A0E"/>
    <w:rsid w:val="00095CF8"/>
    <w:rsid w:val="00096A1E"/>
    <w:rsid w:val="00096FF7"/>
    <w:rsid w:val="000A217F"/>
    <w:rsid w:val="000A3627"/>
    <w:rsid w:val="000A79BE"/>
    <w:rsid w:val="000B1282"/>
    <w:rsid w:val="000C22F4"/>
    <w:rsid w:val="000C4925"/>
    <w:rsid w:val="000C566C"/>
    <w:rsid w:val="000C6F8B"/>
    <w:rsid w:val="000D297E"/>
    <w:rsid w:val="000D514E"/>
    <w:rsid w:val="000E111D"/>
    <w:rsid w:val="000E1CD9"/>
    <w:rsid w:val="000E33DC"/>
    <w:rsid w:val="000F2137"/>
    <w:rsid w:val="000F2ED7"/>
    <w:rsid w:val="000F3E6E"/>
    <w:rsid w:val="00103FB1"/>
    <w:rsid w:val="00111B22"/>
    <w:rsid w:val="0012224B"/>
    <w:rsid w:val="00130FE7"/>
    <w:rsid w:val="0013750F"/>
    <w:rsid w:val="00137D4B"/>
    <w:rsid w:val="00140BEC"/>
    <w:rsid w:val="001413FF"/>
    <w:rsid w:val="00141A7F"/>
    <w:rsid w:val="001459EF"/>
    <w:rsid w:val="00147A7D"/>
    <w:rsid w:val="001515BF"/>
    <w:rsid w:val="00161311"/>
    <w:rsid w:val="001636B8"/>
    <w:rsid w:val="00165C74"/>
    <w:rsid w:val="00167766"/>
    <w:rsid w:val="00177DBE"/>
    <w:rsid w:val="00181196"/>
    <w:rsid w:val="00181FE8"/>
    <w:rsid w:val="001820E2"/>
    <w:rsid w:val="00186CA2"/>
    <w:rsid w:val="00190244"/>
    <w:rsid w:val="00191D01"/>
    <w:rsid w:val="001A1AB0"/>
    <w:rsid w:val="001B0B13"/>
    <w:rsid w:val="001B0C81"/>
    <w:rsid w:val="001B2941"/>
    <w:rsid w:val="001C0DC0"/>
    <w:rsid w:val="001C2BCA"/>
    <w:rsid w:val="001C4E18"/>
    <w:rsid w:val="001D45F2"/>
    <w:rsid w:val="001D51BD"/>
    <w:rsid w:val="001D7207"/>
    <w:rsid w:val="001E0B9B"/>
    <w:rsid w:val="001F0379"/>
    <w:rsid w:val="001F4142"/>
    <w:rsid w:val="00202A5A"/>
    <w:rsid w:val="00207C03"/>
    <w:rsid w:val="00215AA7"/>
    <w:rsid w:val="00217150"/>
    <w:rsid w:val="00222EE7"/>
    <w:rsid w:val="00227256"/>
    <w:rsid w:val="002300B1"/>
    <w:rsid w:val="00232A56"/>
    <w:rsid w:val="00235B17"/>
    <w:rsid w:val="00237D40"/>
    <w:rsid w:val="002447A1"/>
    <w:rsid w:val="00245CA1"/>
    <w:rsid w:val="00251D1B"/>
    <w:rsid w:val="00254560"/>
    <w:rsid w:val="0026116F"/>
    <w:rsid w:val="00263563"/>
    <w:rsid w:val="00266BB9"/>
    <w:rsid w:val="00280AD3"/>
    <w:rsid w:val="00281613"/>
    <w:rsid w:val="00281DE3"/>
    <w:rsid w:val="00284CB1"/>
    <w:rsid w:val="00284EEF"/>
    <w:rsid w:val="002954D3"/>
    <w:rsid w:val="00296AD8"/>
    <w:rsid w:val="002A51D6"/>
    <w:rsid w:val="002A5403"/>
    <w:rsid w:val="002A7BFD"/>
    <w:rsid w:val="002B3871"/>
    <w:rsid w:val="002C0E2C"/>
    <w:rsid w:val="002C2013"/>
    <w:rsid w:val="002C64B8"/>
    <w:rsid w:val="002C79E7"/>
    <w:rsid w:val="002D1C7B"/>
    <w:rsid w:val="002D43CF"/>
    <w:rsid w:val="002D652F"/>
    <w:rsid w:val="002E1936"/>
    <w:rsid w:val="002E26E8"/>
    <w:rsid w:val="002E6105"/>
    <w:rsid w:val="00300EAE"/>
    <w:rsid w:val="0030235B"/>
    <w:rsid w:val="0030491A"/>
    <w:rsid w:val="00305B0A"/>
    <w:rsid w:val="00313036"/>
    <w:rsid w:val="00316123"/>
    <w:rsid w:val="003177A3"/>
    <w:rsid w:val="003348CD"/>
    <w:rsid w:val="00335F10"/>
    <w:rsid w:val="003376F6"/>
    <w:rsid w:val="00342B32"/>
    <w:rsid w:val="00345884"/>
    <w:rsid w:val="003554C0"/>
    <w:rsid w:val="003640DF"/>
    <w:rsid w:val="0036764D"/>
    <w:rsid w:val="003A1A6D"/>
    <w:rsid w:val="003A4BE8"/>
    <w:rsid w:val="003A6C6D"/>
    <w:rsid w:val="003B05A7"/>
    <w:rsid w:val="003B2DAA"/>
    <w:rsid w:val="003C1092"/>
    <w:rsid w:val="003C1BBF"/>
    <w:rsid w:val="003C4E2A"/>
    <w:rsid w:val="003E23E2"/>
    <w:rsid w:val="003E403B"/>
    <w:rsid w:val="003E5EF6"/>
    <w:rsid w:val="003F59F8"/>
    <w:rsid w:val="00401A81"/>
    <w:rsid w:val="004042FB"/>
    <w:rsid w:val="0041406E"/>
    <w:rsid w:val="00414D9C"/>
    <w:rsid w:val="00416C91"/>
    <w:rsid w:val="00417A8E"/>
    <w:rsid w:val="004217BF"/>
    <w:rsid w:val="00422B60"/>
    <w:rsid w:val="0042520F"/>
    <w:rsid w:val="00426209"/>
    <w:rsid w:val="00440976"/>
    <w:rsid w:val="0044528C"/>
    <w:rsid w:val="00445517"/>
    <w:rsid w:val="00447E6D"/>
    <w:rsid w:val="00450659"/>
    <w:rsid w:val="00452322"/>
    <w:rsid w:val="0045261A"/>
    <w:rsid w:val="0046405D"/>
    <w:rsid w:val="00465CFC"/>
    <w:rsid w:val="004718D4"/>
    <w:rsid w:val="00473874"/>
    <w:rsid w:val="004763D8"/>
    <w:rsid w:val="00476E26"/>
    <w:rsid w:val="00484AF8"/>
    <w:rsid w:val="004866C9"/>
    <w:rsid w:val="004872A1"/>
    <w:rsid w:val="00494845"/>
    <w:rsid w:val="004A47AB"/>
    <w:rsid w:val="004B1613"/>
    <w:rsid w:val="004B76BB"/>
    <w:rsid w:val="004C060E"/>
    <w:rsid w:val="004C221B"/>
    <w:rsid w:val="004C3F68"/>
    <w:rsid w:val="004C7299"/>
    <w:rsid w:val="004C7C4E"/>
    <w:rsid w:val="004D61A4"/>
    <w:rsid w:val="004E1282"/>
    <w:rsid w:val="004E2A81"/>
    <w:rsid w:val="004E2F62"/>
    <w:rsid w:val="004E3A7B"/>
    <w:rsid w:val="004F04A6"/>
    <w:rsid w:val="004F096B"/>
    <w:rsid w:val="004F1F8D"/>
    <w:rsid w:val="004F31DB"/>
    <w:rsid w:val="004F5B52"/>
    <w:rsid w:val="0050298D"/>
    <w:rsid w:val="00507CD7"/>
    <w:rsid w:val="00510521"/>
    <w:rsid w:val="00523CBD"/>
    <w:rsid w:val="00527C33"/>
    <w:rsid w:val="00530E73"/>
    <w:rsid w:val="005447D7"/>
    <w:rsid w:val="00545774"/>
    <w:rsid w:val="0056255D"/>
    <w:rsid w:val="00580751"/>
    <w:rsid w:val="00581E37"/>
    <w:rsid w:val="00591846"/>
    <w:rsid w:val="005918E8"/>
    <w:rsid w:val="00593491"/>
    <w:rsid w:val="00596D91"/>
    <w:rsid w:val="005A3C44"/>
    <w:rsid w:val="005A4252"/>
    <w:rsid w:val="005A4AD3"/>
    <w:rsid w:val="005C3D81"/>
    <w:rsid w:val="005C53E8"/>
    <w:rsid w:val="005C70C2"/>
    <w:rsid w:val="005D1DC3"/>
    <w:rsid w:val="005D2286"/>
    <w:rsid w:val="005D7991"/>
    <w:rsid w:val="005E1850"/>
    <w:rsid w:val="005E5DB4"/>
    <w:rsid w:val="005F2AC0"/>
    <w:rsid w:val="005F3182"/>
    <w:rsid w:val="005F5664"/>
    <w:rsid w:val="00600DFA"/>
    <w:rsid w:val="0060253F"/>
    <w:rsid w:val="00610E05"/>
    <w:rsid w:val="00613EAF"/>
    <w:rsid w:val="0061548A"/>
    <w:rsid w:val="00615B3B"/>
    <w:rsid w:val="00634BB7"/>
    <w:rsid w:val="006412FB"/>
    <w:rsid w:val="00645374"/>
    <w:rsid w:val="00645F71"/>
    <w:rsid w:val="00651AE9"/>
    <w:rsid w:val="00652E83"/>
    <w:rsid w:val="0065466D"/>
    <w:rsid w:val="00656023"/>
    <w:rsid w:val="006615C9"/>
    <w:rsid w:val="00673249"/>
    <w:rsid w:val="006746FB"/>
    <w:rsid w:val="00680FE2"/>
    <w:rsid w:val="006825F3"/>
    <w:rsid w:val="00685A10"/>
    <w:rsid w:val="00690FFE"/>
    <w:rsid w:val="00696E93"/>
    <w:rsid w:val="006B47F1"/>
    <w:rsid w:val="006C5CFD"/>
    <w:rsid w:val="006C5D2C"/>
    <w:rsid w:val="006C78C0"/>
    <w:rsid w:val="006D0DB2"/>
    <w:rsid w:val="006D112C"/>
    <w:rsid w:val="006D1809"/>
    <w:rsid w:val="006D7DA2"/>
    <w:rsid w:val="006F52B8"/>
    <w:rsid w:val="0070146B"/>
    <w:rsid w:val="007026E0"/>
    <w:rsid w:val="00713573"/>
    <w:rsid w:val="007222A7"/>
    <w:rsid w:val="0072240A"/>
    <w:rsid w:val="00730E4C"/>
    <w:rsid w:val="007339C6"/>
    <w:rsid w:val="00733C12"/>
    <w:rsid w:val="0074006E"/>
    <w:rsid w:val="0075019C"/>
    <w:rsid w:val="0075242E"/>
    <w:rsid w:val="00754C62"/>
    <w:rsid w:val="00754FD8"/>
    <w:rsid w:val="00755C4F"/>
    <w:rsid w:val="0076596A"/>
    <w:rsid w:val="0077601A"/>
    <w:rsid w:val="00793FE0"/>
    <w:rsid w:val="007C0775"/>
    <w:rsid w:val="007C5D64"/>
    <w:rsid w:val="007C75D7"/>
    <w:rsid w:val="007E3835"/>
    <w:rsid w:val="007E5619"/>
    <w:rsid w:val="007E5F80"/>
    <w:rsid w:val="007E6FED"/>
    <w:rsid w:val="007F022C"/>
    <w:rsid w:val="007F2B3F"/>
    <w:rsid w:val="007F604A"/>
    <w:rsid w:val="007F6816"/>
    <w:rsid w:val="007F71DC"/>
    <w:rsid w:val="00805483"/>
    <w:rsid w:val="00811705"/>
    <w:rsid w:val="008149A3"/>
    <w:rsid w:val="0081514D"/>
    <w:rsid w:val="00823903"/>
    <w:rsid w:val="008248B2"/>
    <w:rsid w:val="00827986"/>
    <w:rsid w:val="008573FB"/>
    <w:rsid w:val="00872740"/>
    <w:rsid w:val="00881CC0"/>
    <w:rsid w:val="00890D09"/>
    <w:rsid w:val="0089698E"/>
    <w:rsid w:val="008A39A1"/>
    <w:rsid w:val="008A6B16"/>
    <w:rsid w:val="008B21D7"/>
    <w:rsid w:val="008B5B7F"/>
    <w:rsid w:val="008C64BB"/>
    <w:rsid w:val="008D5E52"/>
    <w:rsid w:val="008D72A8"/>
    <w:rsid w:val="008D7D52"/>
    <w:rsid w:val="008D7F55"/>
    <w:rsid w:val="008E3B31"/>
    <w:rsid w:val="008E7A89"/>
    <w:rsid w:val="008F30C2"/>
    <w:rsid w:val="008F38C3"/>
    <w:rsid w:val="008F5C80"/>
    <w:rsid w:val="009273A7"/>
    <w:rsid w:val="00930C38"/>
    <w:rsid w:val="009313CB"/>
    <w:rsid w:val="00954027"/>
    <w:rsid w:val="0095693C"/>
    <w:rsid w:val="00957B1D"/>
    <w:rsid w:val="009721FC"/>
    <w:rsid w:val="00972365"/>
    <w:rsid w:val="00972511"/>
    <w:rsid w:val="00972E48"/>
    <w:rsid w:val="0097367D"/>
    <w:rsid w:val="0097387F"/>
    <w:rsid w:val="0097513B"/>
    <w:rsid w:val="00983792"/>
    <w:rsid w:val="00987AFE"/>
    <w:rsid w:val="009942C6"/>
    <w:rsid w:val="00994CE4"/>
    <w:rsid w:val="00995FE4"/>
    <w:rsid w:val="009965AD"/>
    <w:rsid w:val="009A31FD"/>
    <w:rsid w:val="009A56F1"/>
    <w:rsid w:val="009A696B"/>
    <w:rsid w:val="009B0979"/>
    <w:rsid w:val="009B52D2"/>
    <w:rsid w:val="009C0827"/>
    <w:rsid w:val="009C3209"/>
    <w:rsid w:val="009C4D7D"/>
    <w:rsid w:val="009D0126"/>
    <w:rsid w:val="009D3326"/>
    <w:rsid w:val="009E16F3"/>
    <w:rsid w:val="009E1EA3"/>
    <w:rsid w:val="009E2EBF"/>
    <w:rsid w:val="009E36D5"/>
    <w:rsid w:val="009F1B0B"/>
    <w:rsid w:val="009F2C01"/>
    <w:rsid w:val="00A021D6"/>
    <w:rsid w:val="00A14969"/>
    <w:rsid w:val="00A309B5"/>
    <w:rsid w:val="00A32909"/>
    <w:rsid w:val="00A34733"/>
    <w:rsid w:val="00A36D66"/>
    <w:rsid w:val="00A40D1E"/>
    <w:rsid w:val="00A40FA3"/>
    <w:rsid w:val="00A422CD"/>
    <w:rsid w:val="00A428C6"/>
    <w:rsid w:val="00A446DC"/>
    <w:rsid w:val="00A47329"/>
    <w:rsid w:val="00A47A40"/>
    <w:rsid w:val="00A52FA8"/>
    <w:rsid w:val="00A55BEE"/>
    <w:rsid w:val="00A619F2"/>
    <w:rsid w:val="00A62218"/>
    <w:rsid w:val="00A71758"/>
    <w:rsid w:val="00A72D90"/>
    <w:rsid w:val="00A84A11"/>
    <w:rsid w:val="00A910CB"/>
    <w:rsid w:val="00A950B4"/>
    <w:rsid w:val="00A9542A"/>
    <w:rsid w:val="00AA0FF9"/>
    <w:rsid w:val="00AA6C4E"/>
    <w:rsid w:val="00AA7612"/>
    <w:rsid w:val="00AB5433"/>
    <w:rsid w:val="00AB595A"/>
    <w:rsid w:val="00AB6908"/>
    <w:rsid w:val="00AD192C"/>
    <w:rsid w:val="00AD4B34"/>
    <w:rsid w:val="00AD7AD1"/>
    <w:rsid w:val="00AE1AED"/>
    <w:rsid w:val="00AE7631"/>
    <w:rsid w:val="00AF63D8"/>
    <w:rsid w:val="00AF7AF4"/>
    <w:rsid w:val="00B0264F"/>
    <w:rsid w:val="00B078A4"/>
    <w:rsid w:val="00B137C1"/>
    <w:rsid w:val="00B17285"/>
    <w:rsid w:val="00B211D8"/>
    <w:rsid w:val="00B31B6E"/>
    <w:rsid w:val="00B32F38"/>
    <w:rsid w:val="00B36E58"/>
    <w:rsid w:val="00B4125B"/>
    <w:rsid w:val="00B421FF"/>
    <w:rsid w:val="00B531BC"/>
    <w:rsid w:val="00B542A9"/>
    <w:rsid w:val="00B55737"/>
    <w:rsid w:val="00B6002F"/>
    <w:rsid w:val="00B6337C"/>
    <w:rsid w:val="00B65878"/>
    <w:rsid w:val="00B66D17"/>
    <w:rsid w:val="00B84150"/>
    <w:rsid w:val="00B9015F"/>
    <w:rsid w:val="00B9052E"/>
    <w:rsid w:val="00B91BA4"/>
    <w:rsid w:val="00BA4DFA"/>
    <w:rsid w:val="00BB3AF2"/>
    <w:rsid w:val="00BB46EF"/>
    <w:rsid w:val="00BC4B4A"/>
    <w:rsid w:val="00BC7C72"/>
    <w:rsid w:val="00BD0473"/>
    <w:rsid w:val="00BD05E0"/>
    <w:rsid w:val="00BD122A"/>
    <w:rsid w:val="00BE284B"/>
    <w:rsid w:val="00BE3C7A"/>
    <w:rsid w:val="00BE45C7"/>
    <w:rsid w:val="00BE733A"/>
    <w:rsid w:val="00BF2A7D"/>
    <w:rsid w:val="00C01E02"/>
    <w:rsid w:val="00C07F38"/>
    <w:rsid w:val="00C10B43"/>
    <w:rsid w:val="00C117B3"/>
    <w:rsid w:val="00C20536"/>
    <w:rsid w:val="00C21B60"/>
    <w:rsid w:val="00C24E33"/>
    <w:rsid w:val="00C27D1C"/>
    <w:rsid w:val="00C31958"/>
    <w:rsid w:val="00C33C14"/>
    <w:rsid w:val="00C34417"/>
    <w:rsid w:val="00C407AE"/>
    <w:rsid w:val="00C41B66"/>
    <w:rsid w:val="00C42399"/>
    <w:rsid w:val="00C42F06"/>
    <w:rsid w:val="00C471EE"/>
    <w:rsid w:val="00C477A7"/>
    <w:rsid w:val="00C5155A"/>
    <w:rsid w:val="00C56BAA"/>
    <w:rsid w:val="00C65C99"/>
    <w:rsid w:val="00C715BA"/>
    <w:rsid w:val="00C853DB"/>
    <w:rsid w:val="00CA2FE8"/>
    <w:rsid w:val="00CA7E5C"/>
    <w:rsid w:val="00CB0934"/>
    <w:rsid w:val="00CB1351"/>
    <w:rsid w:val="00CB4100"/>
    <w:rsid w:val="00CD7125"/>
    <w:rsid w:val="00CE5C4A"/>
    <w:rsid w:val="00CE6556"/>
    <w:rsid w:val="00CF09CE"/>
    <w:rsid w:val="00D002BA"/>
    <w:rsid w:val="00D10009"/>
    <w:rsid w:val="00D1613D"/>
    <w:rsid w:val="00D23256"/>
    <w:rsid w:val="00D245C4"/>
    <w:rsid w:val="00D33293"/>
    <w:rsid w:val="00D33921"/>
    <w:rsid w:val="00D348EC"/>
    <w:rsid w:val="00D3637B"/>
    <w:rsid w:val="00D41048"/>
    <w:rsid w:val="00D41745"/>
    <w:rsid w:val="00D4263D"/>
    <w:rsid w:val="00D437F9"/>
    <w:rsid w:val="00D453BD"/>
    <w:rsid w:val="00D61667"/>
    <w:rsid w:val="00D66FE3"/>
    <w:rsid w:val="00D83840"/>
    <w:rsid w:val="00D92B4F"/>
    <w:rsid w:val="00D971CD"/>
    <w:rsid w:val="00DA1C5A"/>
    <w:rsid w:val="00DB0D84"/>
    <w:rsid w:val="00DB2924"/>
    <w:rsid w:val="00DB63FB"/>
    <w:rsid w:val="00DD0940"/>
    <w:rsid w:val="00DD0BB5"/>
    <w:rsid w:val="00DD2461"/>
    <w:rsid w:val="00DD5263"/>
    <w:rsid w:val="00DD57F7"/>
    <w:rsid w:val="00DD7776"/>
    <w:rsid w:val="00DE0B9A"/>
    <w:rsid w:val="00DE1691"/>
    <w:rsid w:val="00DE3EC9"/>
    <w:rsid w:val="00DE58E3"/>
    <w:rsid w:val="00DE7155"/>
    <w:rsid w:val="00DF24EC"/>
    <w:rsid w:val="00DF2D68"/>
    <w:rsid w:val="00DF554A"/>
    <w:rsid w:val="00DF6AA7"/>
    <w:rsid w:val="00DF7079"/>
    <w:rsid w:val="00E013B9"/>
    <w:rsid w:val="00E013DB"/>
    <w:rsid w:val="00E0793B"/>
    <w:rsid w:val="00E100F3"/>
    <w:rsid w:val="00E231E2"/>
    <w:rsid w:val="00E240EE"/>
    <w:rsid w:val="00E2413D"/>
    <w:rsid w:val="00E27E7F"/>
    <w:rsid w:val="00E3321D"/>
    <w:rsid w:val="00E420D1"/>
    <w:rsid w:val="00E42AA5"/>
    <w:rsid w:val="00E44D03"/>
    <w:rsid w:val="00E527AD"/>
    <w:rsid w:val="00E55CD2"/>
    <w:rsid w:val="00E55EBF"/>
    <w:rsid w:val="00E64E84"/>
    <w:rsid w:val="00E66B5A"/>
    <w:rsid w:val="00E74DE0"/>
    <w:rsid w:val="00E75BFD"/>
    <w:rsid w:val="00E80E30"/>
    <w:rsid w:val="00E838DD"/>
    <w:rsid w:val="00E91933"/>
    <w:rsid w:val="00E95136"/>
    <w:rsid w:val="00EA2010"/>
    <w:rsid w:val="00EA2F90"/>
    <w:rsid w:val="00EA4105"/>
    <w:rsid w:val="00EA4213"/>
    <w:rsid w:val="00EB115D"/>
    <w:rsid w:val="00EB17D9"/>
    <w:rsid w:val="00EB2271"/>
    <w:rsid w:val="00EC07B1"/>
    <w:rsid w:val="00EC34CE"/>
    <w:rsid w:val="00EC3F62"/>
    <w:rsid w:val="00EC4C49"/>
    <w:rsid w:val="00EC5187"/>
    <w:rsid w:val="00ED6BDD"/>
    <w:rsid w:val="00EE2211"/>
    <w:rsid w:val="00EE5BFA"/>
    <w:rsid w:val="00EF2C56"/>
    <w:rsid w:val="00EF4376"/>
    <w:rsid w:val="00EF79F5"/>
    <w:rsid w:val="00F04911"/>
    <w:rsid w:val="00F05510"/>
    <w:rsid w:val="00F05CAF"/>
    <w:rsid w:val="00F16B4C"/>
    <w:rsid w:val="00F16DC3"/>
    <w:rsid w:val="00F22AA7"/>
    <w:rsid w:val="00F23261"/>
    <w:rsid w:val="00F30771"/>
    <w:rsid w:val="00F35B24"/>
    <w:rsid w:val="00F37631"/>
    <w:rsid w:val="00F50B05"/>
    <w:rsid w:val="00F673AB"/>
    <w:rsid w:val="00F7753B"/>
    <w:rsid w:val="00F8382B"/>
    <w:rsid w:val="00F85062"/>
    <w:rsid w:val="00F928B6"/>
    <w:rsid w:val="00F97AB4"/>
    <w:rsid w:val="00FB2645"/>
    <w:rsid w:val="00FB574E"/>
    <w:rsid w:val="00FB65D4"/>
    <w:rsid w:val="00FE2446"/>
    <w:rsid w:val="00FE5C5E"/>
    <w:rsid w:val="00FF0779"/>
    <w:rsid w:val="00FF4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C4A89"/>
  <w15:docId w15:val="{9B594066-0266-40C7-AE22-1B5EEAD7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98" w:unhideWhenUsed="1" w:qFormat="1"/>
    <w:lsdException w:name="heading 5" w:semiHidden="1" w:uiPriority="98" w:unhideWhenUsed="1" w:qFormat="1"/>
    <w:lsdException w:name="heading 6" w:semiHidden="1" w:uiPriority="98"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285"/>
    <w:pPr>
      <w:spacing w:before="69" w:after="0" w:line="360" w:lineRule="auto"/>
      <w:ind w:left="556"/>
      <w:jc w:val="both"/>
    </w:pPr>
  </w:style>
  <w:style w:type="paragraph" w:styleId="Heading1">
    <w:name w:val="heading 1"/>
    <w:basedOn w:val="Normal"/>
    <w:next w:val="Normal"/>
    <w:link w:val="Heading1Char"/>
    <w:uiPriority w:val="4"/>
    <w:qFormat/>
    <w:rsid w:val="00B17285"/>
    <w:pPr>
      <w:keepNext/>
      <w:numPr>
        <w:numId w:val="1"/>
      </w:numPr>
      <w:spacing w:before="560" w:after="140" w:line="240" w:lineRule="auto"/>
      <w:jc w:val="left"/>
      <w:outlineLvl w:val="0"/>
    </w:pPr>
    <w:rPr>
      <w:rFonts w:ascii="Times New Roman" w:eastAsia="Times New Roman" w:hAnsi="Times New Roman" w:cs="Times New Roman"/>
      <w:b/>
      <w:bCs/>
      <w:caps/>
      <w:noProof/>
      <w:sz w:val="28"/>
      <w:szCs w:val="24"/>
      <w:lang w:val="sk-SK" w:eastAsia="sk-SK"/>
    </w:rPr>
  </w:style>
  <w:style w:type="paragraph" w:styleId="Heading2">
    <w:name w:val="heading 2"/>
    <w:basedOn w:val="Normal"/>
    <w:next w:val="Heading3"/>
    <w:link w:val="Heading2Char"/>
    <w:uiPriority w:val="5"/>
    <w:qFormat/>
    <w:rsid w:val="00B17285"/>
    <w:pPr>
      <w:keepNext/>
      <w:numPr>
        <w:ilvl w:val="1"/>
        <w:numId w:val="1"/>
      </w:numPr>
      <w:spacing w:before="360" w:after="140" w:line="240" w:lineRule="auto"/>
      <w:ind w:left="578" w:hanging="578"/>
      <w:jc w:val="left"/>
      <w:outlineLvl w:val="1"/>
    </w:pPr>
    <w:rPr>
      <w:rFonts w:ascii="Times New Roman" w:eastAsia="Times New Roman" w:hAnsi="Times New Roman" w:cs="Arial"/>
      <w:b/>
      <w:bCs/>
      <w:iCs/>
      <w:noProof/>
      <w:sz w:val="28"/>
      <w:szCs w:val="28"/>
      <w:lang w:val="sk-SK" w:eastAsia="sk-SK"/>
    </w:rPr>
  </w:style>
  <w:style w:type="paragraph" w:styleId="Heading3">
    <w:name w:val="heading 3"/>
    <w:basedOn w:val="Normal"/>
    <w:next w:val="Heading4"/>
    <w:link w:val="Heading3Char"/>
    <w:uiPriority w:val="6"/>
    <w:qFormat/>
    <w:rsid w:val="00B17285"/>
    <w:pPr>
      <w:keepNext/>
      <w:numPr>
        <w:ilvl w:val="2"/>
        <w:numId w:val="1"/>
      </w:numPr>
      <w:spacing w:before="0" w:after="120" w:line="240" w:lineRule="auto"/>
      <w:jc w:val="left"/>
      <w:outlineLvl w:val="2"/>
    </w:pPr>
    <w:rPr>
      <w:rFonts w:ascii="Times New Roman" w:eastAsia="Times New Roman" w:hAnsi="Times New Roman" w:cs="Arial"/>
      <w:bCs/>
      <w:noProof/>
      <w:sz w:val="24"/>
      <w:szCs w:val="26"/>
      <w:lang w:val="sk-SK" w:eastAsia="sk-SK"/>
    </w:rPr>
  </w:style>
  <w:style w:type="paragraph" w:styleId="Heading4">
    <w:name w:val="heading 4"/>
    <w:basedOn w:val="Normal"/>
    <w:next w:val="Normal"/>
    <w:link w:val="Heading4Char"/>
    <w:uiPriority w:val="98"/>
    <w:qFormat/>
    <w:rsid w:val="00B17285"/>
    <w:pPr>
      <w:keepNext/>
      <w:numPr>
        <w:ilvl w:val="3"/>
        <w:numId w:val="1"/>
      </w:numPr>
      <w:spacing w:before="240" w:after="60" w:line="240" w:lineRule="auto"/>
      <w:outlineLvl w:val="3"/>
    </w:pPr>
    <w:rPr>
      <w:rFonts w:ascii="Times New Roman" w:eastAsia="Times New Roman" w:hAnsi="Times New Roman" w:cs="Times New Roman"/>
      <w:b/>
      <w:bCs/>
      <w:noProof/>
      <w:sz w:val="28"/>
      <w:szCs w:val="28"/>
      <w:lang w:val="sk-SK" w:eastAsia="sk-SK"/>
    </w:rPr>
  </w:style>
  <w:style w:type="paragraph" w:styleId="Heading5">
    <w:name w:val="heading 5"/>
    <w:aliases w:val="Nepoužívaný 5"/>
    <w:basedOn w:val="Normal"/>
    <w:next w:val="Normal"/>
    <w:link w:val="Heading5Char"/>
    <w:uiPriority w:val="98"/>
    <w:qFormat/>
    <w:rsid w:val="00B17285"/>
    <w:pPr>
      <w:numPr>
        <w:ilvl w:val="4"/>
        <w:numId w:val="1"/>
      </w:numPr>
      <w:spacing w:before="240" w:after="60" w:line="240" w:lineRule="auto"/>
      <w:outlineLvl w:val="4"/>
    </w:pPr>
    <w:rPr>
      <w:rFonts w:ascii="Times New Roman" w:eastAsia="Times New Roman" w:hAnsi="Times New Roman" w:cs="Times New Roman"/>
      <w:b/>
      <w:bCs/>
      <w:i/>
      <w:iCs/>
      <w:noProof/>
      <w:sz w:val="26"/>
      <w:szCs w:val="26"/>
      <w:lang w:val="sk-SK" w:eastAsia="sk-SK"/>
    </w:rPr>
  </w:style>
  <w:style w:type="paragraph" w:styleId="Heading6">
    <w:name w:val="heading 6"/>
    <w:aliases w:val="Nepoužívaný 6"/>
    <w:basedOn w:val="Normal"/>
    <w:next w:val="Normal"/>
    <w:link w:val="Heading6Char"/>
    <w:uiPriority w:val="98"/>
    <w:qFormat/>
    <w:rsid w:val="00B17285"/>
    <w:pPr>
      <w:numPr>
        <w:ilvl w:val="5"/>
        <w:numId w:val="1"/>
      </w:numPr>
      <w:spacing w:before="240" w:after="60" w:line="240" w:lineRule="auto"/>
      <w:outlineLvl w:val="5"/>
    </w:pPr>
    <w:rPr>
      <w:rFonts w:ascii="Times New Roman" w:eastAsia="Times New Roman" w:hAnsi="Times New Roman" w:cs="Times New Roman"/>
      <w:b/>
      <w:bCs/>
      <w:noProof/>
      <w:sz w:val="26"/>
      <w:lang w:val="sk-SK" w:eastAsia="sk-SK"/>
    </w:rPr>
  </w:style>
  <w:style w:type="paragraph" w:styleId="Heading7">
    <w:name w:val="heading 7"/>
    <w:aliases w:val="Nepoužívaný 7"/>
    <w:basedOn w:val="Normal"/>
    <w:next w:val="Normal"/>
    <w:link w:val="Heading7Char"/>
    <w:uiPriority w:val="98"/>
    <w:qFormat/>
    <w:rsid w:val="00B17285"/>
    <w:pPr>
      <w:numPr>
        <w:ilvl w:val="6"/>
        <w:numId w:val="1"/>
      </w:numPr>
      <w:spacing w:before="240" w:after="60" w:line="240" w:lineRule="auto"/>
      <w:outlineLvl w:val="6"/>
    </w:pPr>
    <w:rPr>
      <w:rFonts w:ascii="Times New Roman" w:eastAsia="Times New Roman" w:hAnsi="Times New Roman" w:cs="Times New Roman"/>
      <w:noProof/>
      <w:sz w:val="24"/>
      <w:szCs w:val="24"/>
      <w:lang w:val="sk-SK" w:eastAsia="sk-SK"/>
    </w:rPr>
  </w:style>
  <w:style w:type="paragraph" w:styleId="Heading8">
    <w:name w:val="heading 8"/>
    <w:aliases w:val="Nepoužívaný 8"/>
    <w:basedOn w:val="Normal"/>
    <w:next w:val="Normal"/>
    <w:link w:val="Heading8Char"/>
    <w:uiPriority w:val="98"/>
    <w:qFormat/>
    <w:rsid w:val="00B17285"/>
    <w:pPr>
      <w:numPr>
        <w:ilvl w:val="7"/>
        <w:numId w:val="1"/>
      </w:numPr>
      <w:spacing w:before="240" w:after="60" w:line="240" w:lineRule="auto"/>
      <w:outlineLvl w:val="7"/>
    </w:pPr>
    <w:rPr>
      <w:rFonts w:ascii="Times New Roman" w:eastAsia="Times New Roman" w:hAnsi="Times New Roman" w:cs="Times New Roman"/>
      <w:i/>
      <w:iCs/>
      <w:noProof/>
      <w:sz w:val="24"/>
      <w:szCs w:val="24"/>
      <w:lang w:val="sk-SK" w:eastAsia="sk-SK"/>
    </w:rPr>
  </w:style>
  <w:style w:type="paragraph" w:styleId="Heading9">
    <w:name w:val="heading 9"/>
    <w:aliases w:val="Nepoužívaný 9"/>
    <w:basedOn w:val="Normal"/>
    <w:next w:val="Normal"/>
    <w:link w:val="Heading9Char"/>
    <w:uiPriority w:val="98"/>
    <w:qFormat/>
    <w:rsid w:val="00B17285"/>
    <w:pPr>
      <w:numPr>
        <w:ilvl w:val="8"/>
        <w:numId w:val="1"/>
      </w:numPr>
      <w:spacing w:before="240" w:after="60" w:line="240" w:lineRule="auto"/>
      <w:outlineLvl w:val="8"/>
    </w:pPr>
    <w:rPr>
      <w:rFonts w:ascii="Arial" w:eastAsia="Times New Roman" w:hAnsi="Arial" w:cs="Arial"/>
      <w:noProof/>
      <w:sz w:val="26"/>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B17285"/>
    <w:rPr>
      <w:rFonts w:ascii="Times New Roman" w:eastAsia="Times New Roman" w:hAnsi="Times New Roman" w:cs="Times New Roman"/>
      <w:b/>
      <w:bCs/>
      <w:caps/>
      <w:noProof/>
      <w:sz w:val="28"/>
      <w:szCs w:val="24"/>
      <w:lang w:val="sk-SK" w:eastAsia="sk-SK"/>
    </w:rPr>
  </w:style>
  <w:style w:type="character" w:customStyle="1" w:styleId="Heading4Char">
    <w:name w:val="Heading 4 Char"/>
    <w:basedOn w:val="DefaultParagraphFont"/>
    <w:link w:val="Heading4"/>
    <w:uiPriority w:val="98"/>
    <w:rsid w:val="00B17285"/>
    <w:rPr>
      <w:rFonts w:ascii="Times New Roman" w:eastAsia="Times New Roman" w:hAnsi="Times New Roman" w:cs="Times New Roman"/>
      <w:b/>
      <w:bCs/>
      <w:noProof/>
      <w:sz w:val="28"/>
      <w:szCs w:val="28"/>
      <w:lang w:val="sk-SK" w:eastAsia="sk-SK"/>
    </w:rPr>
  </w:style>
  <w:style w:type="character" w:customStyle="1" w:styleId="Heading3Char">
    <w:name w:val="Heading 3 Char"/>
    <w:basedOn w:val="DefaultParagraphFont"/>
    <w:link w:val="Heading3"/>
    <w:uiPriority w:val="9"/>
    <w:rsid w:val="00B17285"/>
    <w:rPr>
      <w:rFonts w:ascii="Times New Roman" w:eastAsia="Times New Roman" w:hAnsi="Times New Roman" w:cs="Arial"/>
      <w:bCs/>
      <w:noProof/>
      <w:sz w:val="24"/>
      <w:szCs w:val="26"/>
      <w:lang w:val="sk-SK" w:eastAsia="sk-SK"/>
    </w:rPr>
  </w:style>
  <w:style w:type="character" w:customStyle="1" w:styleId="Heading2Char">
    <w:name w:val="Heading 2 Char"/>
    <w:basedOn w:val="DefaultParagraphFont"/>
    <w:link w:val="Heading2"/>
    <w:uiPriority w:val="5"/>
    <w:rsid w:val="00B17285"/>
    <w:rPr>
      <w:rFonts w:ascii="Times New Roman" w:eastAsia="Times New Roman" w:hAnsi="Times New Roman" w:cs="Arial"/>
      <w:b/>
      <w:bCs/>
      <w:iCs/>
      <w:noProof/>
      <w:sz w:val="28"/>
      <w:szCs w:val="28"/>
      <w:lang w:val="sk-SK" w:eastAsia="sk-SK"/>
    </w:rPr>
  </w:style>
  <w:style w:type="character" w:customStyle="1" w:styleId="Heading5Char">
    <w:name w:val="Heading 5 Char"/>
    <w:aliases w:val="Nepoužívaný 5 Char"/>
    <w:basedOn w:val="DefaultParagraphFont"/>
    <w:link w:val="Heading5"/>
    <w:uiPriority w:val="98"/>
    <w:rsid w:val="00B17285"/>
    <w:rPr>
      <w:rFonts w:ascii="Times New Roman" w:eastAsia="Times New Roman" w:hAnsi="Times New Roman" w:cs="Times New Roman"/>
      <w:b/>
      <w:bCs/>
      <w:i/>
      <w:iCs/>
      <w:noProof/>
      <w:sz w:val="26"/>
      <w:szCs w:val="26"/>
      <w:lang w:val="sk-SK" w:eastAsia="sk-SK"/>
    </w:rPr>
  </w:style>
  <w:style w:type="character" w:customStyle="1" w:styleId="Heading6Char">
    <w:name w:val="Heading 6 Char"/>
    <w:aliases w:val="Nepoužívaný 6 Char"/>
    <w:basedOn w:val="DefaultParagraphFont"/>
    <w:link w:val="Heading6"/>
    <w:uiPriority w:val="98"/>
    <w:rsid w:val="00B17285"/>
    <w:rPr>
      <w:rFonts w:ascii="Times New Roman" w:eastAsia="Times New Roman" w:hAnsi="Times New Roman" w:cs="Times New Roman"/>
      <w:b/>
      <w:bCs/>
      <w:noProof/>
      <w:sz w:val="26"/>
      <w:lang w:val="sk-SK" w:eastAsia="sk-SK"/>
    </w:rPr>
  </w:style>
  <w:style w:type="character" w:customStyle="1" w:styleId="Heading7Char">
    <w:name w:val="Heading 7 Char"/>
    <w:aliases w:val="Nepoužívaný 7 Char"/>
    <w:basedOn w:val="DefaultParagraphFont"/>
    <w:link w:val="Heading7"/>
    <w:uiPriority w:val="9"/>
    <w:rsid w:val="00B17285"/>
    <w:rPr>
      <w:rFonts w:ascii="Times New Roman" w:eastAsia="Times New Roman" w:hAnsi="Times New Roman" w:cs="Times New Roman"/>
      <w:noProof/>
      <w:sz w:val="24"/>
      <w:szCs w:val="24"/>
      <w:lang w:val="sk-SK" w:eastAsia="sk-SK"/>
    </w:rPr>
  </w:style>
  <w:style w:type="character" w:customStyle="1" w:styleId="Heading8Char">
    <w:name w:val="Heading 8 Char"/>
    <w:aliases w:val="Nepoužívaný 8 Char"/>
    <w:basedOn w:val="DefaultParagraphFont"/>
    <w:link w:val="Heading8"/>
    <w:uiPriority w:val="98"/>
    <w:rsid w:val="00B17285"/>
    <w:rPr>
      <w:rFonts w:ascii="Times New Roman" w:eastAsia="Times New Roman" w:hAnsi="Times New Roman" w:cs="Times New Roman"/>
      <w:i/>
      <w:iCs/>
      <w:noProof/>
      <w:sz w:val="24"/>
      <w:szCs w:val="24"/>
      <w:lang w:val="sk-SK" w:eastAsia="sk-SK"/>
    </w:rPr>
  </w:style>
  <w:style w:type="character" w:customStyle="1" w:styleId="Heading9Char">
    <w:name w:val="Heading 9 Char"/>
    <w:aliases w:val="Nepoužívaný 9 Char"/>
    <w:basedOn w:val="DefaultParagraphFont"/>
    <w:link w:val="Heading9"/>
    <w:uiPriority w:val="98"/>
    <w:rsid w:val="00B17285"/>
    <w:rPr>
      <w:rFonts w:ascii="Arial" w:eastAsia="Times New Roman" w:hAnsi="Arial" w:cs="Arial"/>
      <w:noProof/>
      <w:sz w:val="26"/>
      <w:lang w:val="sk-SK" w:eastAsia="sk-SK"/>
    </w:rPr>
  </w:style>
  <w:style w:type="paragraph" w:styleId="Header">
    <w:name w:val="header"/>
    <w:basedOn w:val="Normal"/>
    <w:link w:val="HeaderChar"/>
    <w:uiPriority w:val="99"/>
    <w:unhideWhenUsed/>
    <w:rsid w:val="00B1728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17285"/>
  </w:style>
  <w:style w:type="paragraph" w:styleId="Footer">
    <w:name w:val="footer"/>
    <w:basedOn w:val="Normal"/>
    <w:link w:val="FooterChar"/>
    <w:uiPriority w:val="99"/>
    <w:unhideWhenUsed/>
    <w:rsid w:val="00B1728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17285"/>
  </w:style>
  <w:style w:type="table" w:styleId="TableGrid">
    <w:name w:val="Table Grid"/>
    <w:basedOn w:val="TableNormal"/>
    <w:uiPriority w:val="59"/>
    <w:qFormat/>
    <w:rsid w:val="00B17285"/>
    <w:pPr>
      <w:spacing w:after="0" w:line="240" w:lineRule="auto"/>
      <w:ind w:left="556"/>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17285"/>
    <w:rPr>
      <w:color w:val="0000FF" w:themeColor="hyperlink"/>
      <w:u w:val="single"/>
    </w:rPr>
  </w:style>
  <w:style w:type="paragraph" w:styleId="BodyText">
    <w:name w:val="Body Text"/>
    <w:basedOn w:val="Normal"/>
    <w:link w:val="BodyTextChar"/>
    <w:uiPriority w:val="1"/>
    <w:qFormat/>
    <w:rsid w:val="00B17285"/>
    <w:pPr>
      <w:spacing w:before="0" w:line="240" w:lineRule="auto"/>
      <w:ind w:left="0" w:firstLine="720"/>
    </w:pPr>
    <w:rPr>
      <w:rFonts w:ascii="Times New Roman" w:hAnsi="Times New Roman"/>
      <w:sz w:val="24"/>
    </w:rPr>
  </w:style>
  <w:style w:type="character" w:customStyle="1" w:styleId="BodyTextChar">
    <w:name w:val="Body Text Char"/>
    <w:basedOn w:val="DefaultParagraphFont"/>
    <w:link w:val="BodyText"/>
    <w:uiPriority w:val="1"/>
    <w:rsid w:val="00B17285"/>
    <w:rPr>
      <w:rFonts w:ascii="Times New Roman" w:hAnsi="Times New Roman"/>
      <w:sz w:val="24"/>
    </w:rPr>
  </w:style>
  <w:style w:type="paragraph" w:customStyle="1" w:styleId="Figure">
    <w:name w:val="Figure"/>
    <w:basedOn w:val="Normal"/>
    <w:rsid w:val="00B17285"/>
    <w:pPr>
      <w:spacing w:before="140" w:after="360" w:line="240" w:lineRule="auto"/>
      <w:ind w:left="0"/>
      <w:jc w:val="center"/>
    </w:pPr>
    <w:rPr>
      <w:rFonts w:ascii="Times New Roman" w:eastAsia="Times New Roman" w:hAnsi="Times New Roman" w:cs="Times New Roman"/>
      <w:i/>
      <w:iCs/>
      <w:noProof/>
      <w:sz w:val="26"/>
      <w:szCs w:val="24"/>
      <w:lang w:val="en-GB" w:eastAsia="sk-SK"/>
    </w:rPr>
  </w:style>
  <w:style w:type="paragraph" w:customStyle="1" w:styleId="Table">
    <w:name w:val="Table"/>
    <w:basedOn w:val="Normal"/>
    <w:rsid w:val="00B17285"/>
    <w:pPr>
      <w:spacing w:before="240" w:after="140" w:line="240" w:lineRule="auto"/>
      <w:ind w:left="0"/>
    </w:pPr>
    <w:rPr>
      <w:rFonts w:ascii="Times New Roman" w:eastAsia="Times New Roman" w:hAnsi="Times New Roman" w:cs="Times New Roman"/>
      <w:i/>
      <w:iCs/>
      <w:noProof/>
      <w:sz w:val="26"/>
      <w:szCs w:val="24"/>
      <w:lang w:val="en-GB" w:eastAsia="sk-SK"/>
    </w:rPr>
  </w:style>
  <w:style w:type="paragraph" w:customStyle="1" w:styleId="TextTab1">
    <w:name w:val="TextTab1"/>
    <w:basedOn w:val="Normal"/>
    <w:rsid w:val="00B17285"/>
    <w:pPr>
      <w:spacing w:before="0" w:line="240" w:lineRule="auto"/>
      <w:ind w:left="0"/>
      <w:jc w:val="left"/>
    </w:pPr>
    <w:rPr>
      <w:rFonts w:ascii="Arial" w:eastAsia="Times New Roman" w:hAnsi="Arial" w:cs="Times New Roman"/>
      <w:sz w:val="20"/>
      <w:szCs w:val="24"/>
      <w:lang w:val="sk-SK" w:eastAsia="sk-SK"/>
    </w:rPr>
  </w:style>
  <w:style w:type="paragraph" w:customStyle="1" w:styleId="b1TiltleFooter">
    <w:name w:val="b.1. Tiltle Footer"/>
    <w:basedOn w:val="Footer"/>
    <w:qFormat/>
    <w:rsid w:val="005F3182"/>
    <w:pPr>
      <w:ind w:left="0"/>
    </w:pPr>
    <w:rPr>
      <w:i/>
      <w:iCs/>
      <w:sz w:val="20"/>
      <w:szCs w:val="20"/>
    </w:rPr>
  </w:style>
  <w:style w:type="paragraph" w:customStyle="1" w:styleId="a6Aboutauthors">
    <w:name w:val="a.6. About authors"/>
    <w:basedOn w:val="Normal"/>
    <w:qFormat/>
    <w:rsid w:val="00B17285"/>
    <w:pPr>
      <w:pBdr>
        <w:top w:val="single" w:sz="4" w:space="1" w:color="auto"/>
      </w:pBdr>
      <w:spacing w:before="560" w:after="120" w:line="240" w:lineRule="auto"/>
      <w:ind w:left="0"/>
    </w:pPr>
    <w:rPr>
      <w:rFonts w:ascii="Times New Roman" w:eastAsia="Times New Roman" w:hAnsi="Times New Roman" w:cs="Times New Roman"/>
      <w:b/>
      <w:sz w:val="28"/>
      <w:szCs w:val="24"/>
      <w:lang w:val="sk-SK" w:eastAsia="sk-SK"/>
    </w:rPr>
  </w:style>
  <w:style w:type="paragraph" w:customStyle="1" w:styleId="1PaperTitle">
    <w:name w:val="1. Paper Title"/>
    <w:basedOn w:val="Normal"/>
    <w:qFormat/>
    <w:rsid w:val="00FB65D4"/>
    <w:pPr>
      <w:spacing w:line="240" w:lineRule="auto"/>
      <w:ind w:left="0"/>
      <w:jc w:val="center"/>
    </w:pPr>
    <w:rPr>
      <w:rFonts w:asciiTheme="majorBidi" w:hAnsiTheme="majorBidi" w:cstheme="majorBidi"/>
      <w:b/>
      <w:bCs/>
      <w:sz w:val="32"/>
      <w:szCs w:val="32"/>
    </w:rPr>
  </w:style>
  <w:style w:type="paragraph" w:customStyle="1" w:styleId="2Authorname">
    <w:name w:val="2. Author name"/>
    <w:basedOn w:val="Normal"/>
    <w:qFormat/>
    <w:rsid w:val="00593491"/>
    <w:pPr>
      <w:spacing w:line="240" w:lineRule="auto"/>
      <w:ind w:left="0"/>
      <w:jc w:val="center"/>
    </w:pPr>
    <w:rPr>
      <w:rFonts w:asciiTheme="majorBidi" w:hAnsiTheme="majorBidi" w:cstheme="majorBidi"/>
    </w:rPr>
  </w:style>
  <w:style w:type="paragraph" w:customStyle="1" w:styleId="3AuthorAffiliation">
    <w:name w:val="3. Author Affiliation"/>
    <w:basedOn w:val="Normal"/>
    <w:qFormat/>
    <w:rsid w:val="00593491"/>
    <w:pPr>
      <w:spacing w:line="240" w:lineRule="auto"/>
      <w:ind w:left="0"/>
      <w:jc w:val="center"/>
    </w:pPr>
    <w:rPr>
      <w:rFonts w:asciiTheme="majorBidi" w:hAnsiTheme="majorBidi" w:cstheme="majorBidi"/>
      <w:sz w:val="20"/>
      <w:szCs w:val="20"/>
    </w:rPr>
  </w:style>
  <w:style w:type="paragraph" w:customStyle="1" w:styleId="4AuthorEmail">
    <w:name w:val="4. Author Email"/>
    <w:basedOn w:val="Normal"/>
    <w:qFormat/>
    <w:rsid w:val="00593491"/>
    <w:pPr>
      <w:pBdr>
        <w:bottom w:val="single" w:sz="12" w:space="1" w:color="auto"/>
      </w:pBdr>
      <w:spacing w:line="240" w:lineRule="auto"/>
      <w:ind w:left="0"/>
      <w:jc w:val="center"/>
    </w:pPr>
  </w:style>
  <w:style w:type="paragraph" w:customStyle="1" w:styleId="5Abstract">
    <w:name w:val="5. Abstract"/>
    <w:basedOn w:val="Normal"/>
    <w:qFormat/>
    <w:rsid w:val="00593491"/>
    <w:pPr>
      <w:spacing w:line="240" w:lineRule="auto"/>
      <w:ind w:left="0"/>
      <w:jc w:val="center"/>
    </w:pPr>
    <w:rPr>
      <w:rFonts w:asciiTheme="majorBidi" w:hAnsiTheme="majorBidi" w:cstheme="majorBidi"/>
      <w:b/>
      <w:bCs/>
      <w:sz w:val="24"/>
      <w:szCs w:val="24"/>
    </w:rPr>
  </w:style>
  <w:style w:type="paragraph" w:customStyle="1" w:styleId="6AbstractText">
    <w:name w:val="6. Abstract Text"/>
    <w:basedOn w:val="Normal"/>
    <w:qFormat/>
    <w:rsid w:val="0072240A"/>
    <w:pPr>
      <w:spacing w:line="240" w:lineRule="auto"/>
      <w:ind w:left="0"/>
    </w:pPr>
    <w:rPr>
      <w:rFonts w:asciiTheme="majorBidi" w:hAnsiTheme="majorBidi" w:cstheme="majorBidi"/>
      <w:b/>
      <w:i/>
      <w:sz w:val="20"/>
      <w:szCs w:val="20"/>
    </w:rPr>
  </w:style>
  <w:style w:type="paragraph" w:customStyle="1" w:styleId="7Chapter">
    <w:name w:val="7. Chapter"/>
    <w:basedOn w:val="Heading1"/>
    <w:qFormat/>
    <w:rsid w:val="00AB595A"/>
    <w:pPr>
      <w:numPr>
        <w:numId w:val="0"/>
      </w:numPr>
      <w:jc w:val="center"/>
    </w:pPr>
    <w:rPr>
      <w:sz w:val="22"/>
      <w:szCs w:val="22"/>
    </w:rPr>
  </w:style>
  <w:style w:type="paragraph" w:customStyle="1" w:styleId="8BodyText">
    <w:name w:val="8. Body Text"/>
    <w:basedOn w:val="BodyText"/>
    <w:qFormat/>
    <w:rsid w:val="00DE0B9A"/>
    <w:pPr>
      <w:ind w:firstLine="432"/>
    </w:pPr>
    <w:rPr>
      <w:rFonts w:asciiTheme="majorBidi" w:hAnsiTheme="majorBidi" w:cstheme="majorBidi"/>
      <w:sz w:val="20"/>
      <w:szCs w:val="20"/>
      <w:lang w:val="en-GB"/>
    </w:rPr>
  </w:style>
  <w:style w:type="paragraph" w:customStyle="1" w:styleId="9Acknowledgment">
    <w:name w:val="9. Acknowledgment"/>
    <w:basedOn w:val="Normal"/>
    <w:qFormat/>
    <w:rsid w:val="005F3182"/>
    <w:pPr>
      <w:spacing w:before="560" w:after="120" w:line="240" w:lineRule="auto"/>
      <w:ind w:left="0"/>
      <w:jc w:val="center"/>
    </w:pPr>
    <w:rPr>
      <w:rFonts w:asciiTheme="majorBidi" w:eastAsia="Times New Roman" w:hAnsiTheme="majorBidi" w:cstheme="majorBidi"/>
      <w:b/>
      <w:caps/>
      <w:noProof/>
      <w:lang w:val="sk-SK" w:eastAsia="sk-SK"/>
    </w:rPr>
  </w:style>
  <w:style w:type="paragraph" w:customStyle="1" w:styleId="a1Acknowledgmenttext">
    <w:name w:val="a.1. Acknowledgment text"/>
    <w:basedOn w:val="BodyText"/>
    <w:qFormat/>
    <w:rsid w:val="00085EA0"/>
    <w:pPr>
      <w:ind w:firstLine="432"/>
    </w:pPr>
    <w:rPr>
      <w:rFonts w:asciiTheme="majorBidi" w:hAnsiTheme="majorBidi" w:cstheme="majorBidi"/>
      <w:sz w:val="20"/>
      <w:szCs w:val="20"/>
      <w:lang w:val="en-GB"/>
    </w:rPr>
  </w:style>
  <w:style w:type="paragraph" w:customStyle="1" w:styleId="a2References">
    <w:name w:val="a.2. References"/>
    <w:basedOn w:val="Normal"/>
    <w:qFormat/>
    <w:rsid w:val="005F3182"/>
    <w:pPr>
      <w:spacing w:before="560" w:after="120" w:line="240" w:lineRule="auto"/>
      <w:ind w:left="0"/>
      <w:jc w:val="center"/>
    </w:pPr>
    <w:rPr>
      <w:rFonts w:asciiTheme="majorBidi" w:eastAsia="Times New Roman" w:hAnsiTheme="majorBidi" w:cstheme="majorBidi"/>
      <w:b/>
      <w:caps/>
      <w:noProof/>
      <w:lang w:val="sk-SK" w:eastAsia="sk-SK"/>
    </w:rPr>
  </w:style>
  <w:style w:type="character" w:styleId="Emphasis">
    <w:name w:val="Emphasis"/>
    <w:basedOn w:val="DefaultParagraphFont"/>
    <w:uiPriority w:val="20"/>
    <w:qFormat/>
    <w:rsid w:val="00C31958"/>
    <w:rPr>
      <w:i/>
      <w:iCs/>
    </w:rPr>
  </w:style>
  <w:style w:type="paragraph" w:customStyle="1" w:styleId="a3Referencestext">
    <w:name w:val="a.3. References text"/>
    <w:basedOn w:val="BodyText"/>
    <w:qFormat/>
    <w:rsid w:val="005D7991"/>
    <w:pPr>
      <w:ind w:left="397" w:hanging="397"/>
    </w:pPr>
    <w:rPr>
      <w:rFonts w:cs="Arial"/>
      <w:color w:val="000000" w:themeColor="text1"/>
      <w:sz w:val="20"/>
      <w:shd w:val="clear" w:color="auto" w:fill="FFFFFF"/>
    </w:rPr>
  </w:style>
  <w:style w:type="paragraph" w:customStyle="1" w:styleId="a4Table">
    <w:name w:val="a.4. Table"/>
    <w:basedOn w:val="Table"/>
    <w:qFormat/>
    <w:rsid w:val="00C31958"/>
    <w:pPr>
      <w:spacing w:after="120"/>
      <w:jc w:val="center"/>
    </w:pPr>
    <w:rPr>
      <w:rFonts w:asciiTheme="majorBidi" w:hAnsiTheme="majorBidi" w:cstheme="majorBidi"/>
      <w:sz w:val="18"/>
      <w:szCs w:val="18"/>
    </w:rPr>
  </w:style>
  <w:style w:type="paragraph" w:customStyle="1" w:styleId="a5Figure">
    <w:name w:val="a.5. Figure"/>
    <w:basedOn w:val="Figure"/>
    <w:qFormat/>
    <w:rsid w:val="00C31958"/>
    <w:pPr>
      <w:spacing w:before="120" w:after="240"/>
    </w:pPr>
    <w:rPr>
      <w:rFonts w:asciiTheme="majorBidi" w:hAnsiTheme="majorBidi" w:cstheme="majorBidi"/>
      <w:sz w:val="18"/>
      <w:szCs w:val="18"/>
    </w:rPr>
  </w:style>
  <w:style w:type="paragraph" w:customStyle="1" w:styleId="71SubChapter">
    <w:name w:val="7.1. Sub Chapter"/>
    <w:basedOn w:val="8BodyText"/>
    <w:qFormat/>
    <w:rsid w:val="00CB4100"/>
    <w:pPr>
      <w:ind w:firstLine="0"/>
    </w:pPr>
    <w:rPr>
      <w:b/>
    </w:rPr>
  </w:style>
  <w:style w:type="paragraph" w:customStyle="1" w:styleId="a7Numbering1">
    <w:name w:val="a.7. Numbering 1"/>
    <w:basedOn w:val="8BodyText"/>
    <w:qFormat/>
    <w:rsid w:val="005F3182"/>
    <w:pPr>
      <w:numPr>
        <w:numId w:val="2"/>
      </w:numPr>
    </w:pPr>
  </w:style>
  <w:style w:type="paragraph" w:customStyle="1" w:styleId="a8Numberinga">
    <w:name w:val="a.8. Numbering a"/>
    <w:basedOn w:val="8BodyText"/>
    <w:qFormat/>
    <w:rsid w:val="005F3182"/>
    <w:pPr>
      <w:numPr>
        <w:numId w:val="3"/>
      </w:numPr>
    </w:pPr>
  </w:style>
  <w:style w:type="paragraph" w:customStyle="1" w:styleId="a9Numbering1">
    <w:name w:val="a.9. Numbering 1)"/>
    <w:basedOn w:val="8BodyText"/>
    <w:qFormat/>
    <w:rsid w:val="005F3182"/>
    <w:pPr>
      <w:numPr>
        <w:numId w:val="4"/>
      </w:numPr>
    </w:pPr>
  </w:style>
  <w:style w:type="paragraph" w:customStyle="1" w:styleId="b2AuthorFooter">
    <w:name w:val="b.2. Author Footer"/>
    <w:basedOn w:val="Footer"/>
    <w:qFormat/>
    <w:rsid w:val="005F3182"/>
    <w:pPr>
      <w:ind w:left="0"/>
    </w:pPr>
    <w:rPr>
      <w:b/>
      <w:bCs/>
      <w:sz w:val="20"/>
      <w:szCs w:val="20"/>
    </w:rPr>
  </w:style>
  <w:style w:type="paragraph" w:customStyle="1" w:styleId="a41Tabletext">
    <w:name w:val="a.4.1. Table text"/>
    <w:basedOn w:val="8BodyText"/>
    <w:qFormat/>
    <w:rsid w:val="00417A8E"/>
    <w:pPr>
      <w:ind w:firstLine="0"/>
    </w:pPr>
    <w:rPr>
      <w:sz w:val="18"/>
    </w:rPr>
  </w:style>
  <w:style w:type="paragraph" w:customStyle="1" w:styleId="61Keywordtext">
    <w:name w:val="6.1. Keyword text"/>
    <w:basedOn w:val="6AbstractText"/>
    <w:qFormat/>
    <w:rsid w:val="000F2ED7"/>
  </w:style>
  <w:style w:type="character" w:customStyle="1" w:styleId="UnresolvedMention1">
    <w:name w:val="Unresolved Mention1"/>
    <w:basedOn w:val="DefaultParagraphFont"/>
    <w:uiPriority w:val="99"/>
    <w:semiHidden/>
    <w:unhideWhenUsed/>
    <w:rsid w:val="008D5E52"/>
    <w:rPr>
      <w:color w:val="605E5C"/>
      <w:shd w:val="clear" w:color="auto" w:fill="E1DFDD"/>
    </w:rPr>
  </w:style>
  <w:style w:type="paragraph" w:styleId="HTMLPreformatted">
    <w:name w:val="HTML Preformatted"/>
    <w:basedOn w:val="Normal"/>
    <w:link w:val="HTMLPreformattedChar"/>
    <w:uiPriority w:val="99"/>
    <w:unhideWhenUsed/>
    <w:rsid w:val="0064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45F71"/>
    <w:rPr>
      <w:rFonts w:ascii="Courier New" w:eastAsia="Times New Roman" w:hAnsi="Courier New" w:cs="Courier New"/>
      <w:sz w:val="20"/>
      <w:szCs w:val="20"/>
    </w:rPr>
  </w:style>
  <w:style w:type="character" w:customStyle="1" w:styleId="y2iqfc">
    <w:name w:val="y2iqfc"/>
    <w:basedOn w:val="DefaultParagraphFont"/>
    <w:rsid w:val="00645F71"/>
  </w:style>
  <w:style w:type="paragraph" w:styleId="ListParagraph">
    <w:name w:val="List Paragraph"/>
    <w:aliases w:val="Body of text,skripsi,Body Text Char1,Char Char2,List Paragraph2,List Paragraph1,Header Char1,Dot pt,F5 List Paragraph,List Paragraph Char Char Char,Indicator Text,Numbered Para 1,Bullet 1,List Paragraph12,Bullet Points,MAIN CONTENT"/>
    <w:basedOn w:val="Normal"/>
    <w:link w:val="ListParagraphChar"/>
    <w:uiPriority w:val="34"/>
    <w:qFormat/>
    <w:rsid w:val="00F673AB"/>
    <w:pPr>
      <w:ind w:left="720"/>
      <w:contextualSpacing/>
    </w:pPr>
  </w:style>
  <w:style w:type="character" w:customStyle="1" w:styleId="ListParagraphChar">
    <w:name w:val="List Paragraph Char"/>
    <w:aliases w:val="Body of text Char,skripsi Char,Body Text Char1 Char,Char Char2 Char,List Paragraph2 Char,List Paragraph1 Char,Header Char1 Char,Dot pt Char,F5 List Paragraph Char,List Paragraph Char Char Char Char,Indicator Text Char,Bullet 1 Char"/>
    <w:link w:val="ListParagraph"/>
    <w:uiPriority w:val="99"/>
    <w:locked/>
    <w:rsid w:val="00D002BA"/>
  </w:style>
  <w:style w:type="paragraph" w:customStyle="1" w:styleId="Acknowledgments">
    <w:name w:val="Acknowledgments"/>
    <w:basedOn w:val="Normal"/>
    <w:qFormat/>
    <w:rsid w:val="00F673AB"/>
    <w:pPr>
      <w:spacing w:before="560" w:after="120" w:line="240" w:lineRule="auto"/>
      <w:ind w:left="0"/>
    </w:pPr>
    <w:rPr>
      <w:rFonts w:ascii="Times New Roman" w:eastAsia="Times New Roman" w:hAnsi="Times New Roman" w:cs="Times New Roman"/>
      <w:b/>
      <w:caps/>
      <w:noProof/>
      <w:sz w:val="28"/>
      <w:szCs w:val="24"/>
      <w:lang w:val="sk-SK" w:eastAsia="sk-SK"/>
    </w:rPr>
  </w:style>
  <w:style w:type="paragraph" w:styleId="NoSpacing">
    <w:name w:val="No Spacing"/>
    <w:link w:val="NoSpacingChar"/>
    <w:uiPriority w:val="1"/>
    <w:qFormat/>
    <w:rsid w:val="00F673AB"/>
    <w:pPr>
      <w:spacing w:after="0" w:line="240" w:lineRule="auto"/>
      <w:ind w:left="556"/>
      <w:jc w:val="both"/>
    </w:pPr>
  </w:style>
  <w:style w:type="character" w:customStyle="1" w:styleId="NoSpacingChar">
    <w:name w:val="No Spacing Char"/>
    <w:basedOn w:val="DefaultParagraphFont"/>
    <w:link w:val="NoSpacing"/>
    <w:uiPriority w:val="1"/>
    <w:rsid w:val="00EF2C56"/>
  </w:style>
  <w:style w:type="paragraph" w:customStyle="1" w:styleId="Default">
    <w:name w:val="Default"/>
    <w:rsid w:val="00F04911"/>
    <w:pPr>
      <w:autoSpaceDE w:val="0"/>
      <w:autoSpaceDN w:val="0"/>
      <w:adjustRightInd w:val="0"/>
      <w:spacing w:after="0" w:line="240" w:lineRule="auto"/>
    </w:pPr>
    <w:rPr>
      <w:rFonts w:ascii="Calibri" w:hAnsi="Calibri" w:cs="Calibri"/>
      <w:color w:val="000000"/>
      <w:sz w:val="24"/>
      <w:szCs w:val="24"/>
    </w:rPr>
  </w:style>
  <w:style w:type="table" w:customStyle="1" w:styleId="LightShading1">
    <w:name w:val="Light Shading1"/>
    <w:basedOn w:val="TableNormal"/>
    <w:uiPriority w:val="60"/>
    <w:rsid w:val="00EA2010"/>
    <w:pPr>
      <w:spacing w:after="0" w:line="240" w:lineRule="auto"/>
      <w:ind w:left="556"/>
      <w:jc w:val="both"/>
    </w:pPr>
    <w:rPr>
      <w:rFonts w:ascii="Calibri" w:eastAsia="Calibri" w:hAnsi="Calibri" w:cs="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bstract">
    <w:name w:val="Abstract"/>
    <w:basedOn w:val="Normal"/>
    <w:next w:val="Normal"/>
    <w:autoRedefine/>
    <w:qFormat/>
    <w:rsid w:val="00B65878"/>
    <w:pPr>
      <w:spacing w:before="240" w:line="240" w:lineRule="auto"/>
      <w:ind w:left="454" w:right="454"/>
    </w:pPr>
    <w:rPr>
      <w:rFonts w:ascii="Times New Roman" w:eastAsia="Times New Roman" w:hAnsi="Times New Roman" w:cs="Times New Roman"/>
      <w:sz w:val="18"/>
      <w:szCs w:val="24"/>
      <w:lang w:val="en-GB" w:eastAsia="en-GB"/>
    </w:rPr>
  </w:style>
  <w:style w:type="paragraph" w:styleId="NormalWeb">
    <w:name w:val="Normal (Web)"/>
    <w:basedOn w:val="Normal"/>
    <w:uiPriority w:val="99"/>
    <w:unhideWhenUsed/>
    <w:rsid w:val="00F16DC3"/>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gt-baf-word-clickable">
    <w:name w:val="gt-baf-word-clickable"/>
    <w:basedOn w:val="DefaultParagraphFont"/>
    <w:rsid w:val="00F16DC3"/>
  </w:style>
  <w:style w:type="character" w:customStyle="1" w:styleId="shorttext">
    <w:name w:val="short_text"/>
    <w:basedOn w:val="DefaultParagraphFont"/>
    <w:rsid w:val="00F16DC3"/>
  </w:style>
  <w:style w:type="character" w:customStyle="1" w:styleId="UnresolvedMention2">
    <w:name w:val="Unresolved Mention2"/>
    <w:basedOn w:val="DefaultParagraphFont"/>
    <w:uiPriority w:val="99"/>
    <w:semiHidden/>
    <w:unhideWhenUsed/>
    <w:rsid w:val="00A309B5"/>
    <w:rPr>
      <w:color w:val="605E5C"/>
      <w:shd w:val="clear" w:color="auto" w:fill="E1DFDD"/>
    </w:rPr>
  </w:style>
  <w:style w:type="paragraph" w:customStyle="1" w:styleId="StyleAbstractItalic">
    <w:name w:val="Style Abstract + Italic"/>
    <w:basedOn w:val="Abstract"/>
    <w:link w:val="StyleAbstractItalicChar"/>
    <w:rsid w:val="00E75BFD"/>
    <w:pPr>
      <w:spacing w:before="0" w:after="200"/>
      <w:ind w:left="0" w:right="0"/>
    </w:pPr>
    <w:rPr>
      <w:rFonts w:eastAsia="MS Mincho"/>
      <w:b/>
      <w:bCs/>
      <w:i/>
      <w:iCs/>
      <w:szCs w:val="18"/>
    </w:rPr>
  </w:style>
  <w:style w:type="character" w:customStyle="1" w:styleId="StyleAbstractItalicChar">
    <w:name w:val="Style Abstract + Italic Char"/>
    <w:link w:val="StyleAbstractItalic"/>
    <w:locked/>
    <w:rsid w:val="00E75BFD"/>
    <w:rPr>
      <w:rFonts w:ascii="Times New Roman" w:eastAsia="MS Mincho" w:hAnsi="Times New Roman" w:cs="Times New Roman"/>
      <w:b/>
      <w:bCs/>
      <w:i/>
      <w:iCs/>
      <w:sz w:val="18"/>
      <w:szCs w:val="18"/>
    </w:rPr>
  </w:style>
  <w:style w:type="character" w:customStyle="1" w:styleId="tlid-translation">
    <w:name w:val="tlid-translation"/>
    <w:rsid w:val="00E75BFD"/>
  </w:style>
  <w:style w:type="paragraph" w:customStyle="1" w:styleId="tablehead">
    <w:name w:val="table head"/>
    <w:rsid w:val="00E75BFD"/>
    <w:pPr>
      <w:numPr>
        <w:numId w:val="5"/>
      </w:numPr>
      <w:spacing w:before="240" w:after="120" w:line="216" w:lineRule="auto"/>
      <w:jc w:val="center"/>
    </w:pPr>
    <w:rPr>
      <w:rFonts w:ascii="Times New Roman" w:eastAsia="SimSun" w:hAnsi="Times New Roman" w:cs="Times New Roman"/>
      <w:smallCaps/>
      <w:noProof/>
      <w:sz w:val="16"/>
      <w:szCs w:val="16"/>
    </w:rPr>
  </w:style>
  <w:style w:type="paragraph" w:styleId="BalloonText">
    <w:name w:val="Balloon Text"/>
    <w:basedOn w:val="Normal"/>
    <w:link w:val="BalloonTextChar"/>
    <w:uiPriority w:val="99"/>
    <w:semiHidden/>
    <w:unhideWhenUsed/>
    <w:rsid w:val="00E75BF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BFD"/>
    <w:rPr>
      <w:rFonts w:ascii="Tahoma" w:hAnsi="Tahoma" w:cs="Tahoma"/>
      <w:sz w:val="16"/>
      <w:szCs w:val="16"/>
    </w:rPr>
  </w:style>
  <w:style w:type="paragraph" w:customStyle="1" w:styleId="abstrak">
    <w:name w:val="abstrak"/>
    <w:basedOn w:val="BodyText"/>
    <w:qFormat/>
    <w:rsid w:val="00426209"/>
    <w:pPr>
      <w:ind w:left="567" w:right="567" w:firstLine="0"/>
    </w:pPr>
    <w:rPr>
      <w:rFonts w:eastAsia="SimSun" w:cs="Times New Roman"/>
      <w:spacing w:val="-1"/>
      <w:sz w:val="20"/>
      <w:szCs w:val="24"/>
    </w:rPr>
  </w:style>
  <w:style w:type="paragraph" w:customStyle="1" w:styleId="Aboutauthors">
    <w:name w:val="About authors"/>
    <w:basedOn w:val="Normal"/>
    <w:qFormat/>
    <w:rsid w:val="009E2EBF"/>
    <w:pPr>
      <w:pBdr>
        <w:top w:val="single" w:sz="4" w:space="1" w:color="auto"/>
      </w:pBdr>
      <w:spacing w:before="560" w:after="120" w:line="240" w:lineRule="auto"/>
      <w:ind w:left="0"/>
    </w:pPr>
    <w:rPr>
      <w:rFonts w:ascii="Times New Roman" w:eastAsia="Times New Roman" w:hAnsi="Times New Roman" w:cs="Times New Roman"/>
      <w:b/>
      <w:sz w:val="28"/>
      <w:szCs w:val="24"/>
      <w:lang w:val="sk-SK" w:eastAsia="sk-SK"/>
    </w:rPr>
  </w:style>
  <w:style w:type="paragraph" w:styleId="BodyTextIndent">
    <w:name w:val="Body Text Indent"/>
    <w:basedOn w:val="Normal"/>
    <w:link w:val="BodyTextIndentChar"/>
    <w:uiPriority w:val="99"/>
    <w:semiHidden/>
    <w:unhideWhenUsed/>
    <w:rsid w:val="009E2EBF"/>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semiHidden/>
    <w:rsid w:val="009E2EBF"/>
    <w:rPr>
      <w:rFonts w:ascii="Calibri" w:eastAsia="Calibri" w:hAnsi="Calibri" w:cs="Times New Roman"/>
    </w:rPr>
  </w:style>
  <w:style w:type="paragraph" w:customStyle="1" w:styleId="Style1">
    <w:name w:val="Style1"/>
    <w:basedOn w:val="Title"/>
    <w:rsid w:val="009E2EBF"/>
    <w:pPr>
      <w:tabs>
        <w:tab w:val="left" w:pos="284"/>
        <w:tab w:val="left" w:pos="567"/>
        <w:tab w:val="left" w:pos="851"/>
        <w:tab w:val="left" w:pos="1134"/>
        <w:tab w:val="left" w:pos="1418"/>
        <w:tab w:val="left" w:pos="1701"/>
        <w:tab w:val="left" w:pos="1985"/>
        <w:tab w:val="left" w:pos="2268"/>
      </w:tabs>
      <w:suppressAutoHyphens/>
      <w:ind w:left="0"/>
      <w:jc w:val="left"/>
      <w:outlineLvl w:val="9"/>
    </w:pPr>
    <w:rPr>
      <w:rFonts w:ascii="Times New Roman" w:hAnsi="Times New Roman" w:cs="Arial"/>
      <w:i/>
      <w:kern w:val="1"/>
      <w:sz w:val="24"/>
      <w:lang w:eastAsia="ar-SA"/>
    </w:rPr>
  </w:style>
  <w:style w:type="paragraph" w:styleId="Title">
    <w:name w:val="Title"/>
    <w:basedOn w:val="Normal"/>
    <w:next w:val="Normal"/>
    <w:link w:val="TitleChar"/>
    <w:uiPriority w:val="10"/>
    <w:qFormat/>
    <w:rsid w:val="009E2EBF"/>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9E2EBF"/>
    <w:rPr>
      <w:rFonts w:ascii="Calibri Light" w:eastAsia="Times New Roman" w:hAnsi="Calibri Light" w:cs="Times New Roman"/>
      <w:b/>
      <w:bCs/>
      <w:kern w:val="28"/>
      <w:sz w:val="32"/>
      <w:szCs w:val="32"/>
    </w:rPr>
  </w:style>
  <w:style w:type="table" w:customStyle="1" w:styleId="ListTable31">
    <w:name w:val="List Table 31"/>
    <w:basedOn w:val="TableNormal"/>
    <w:uiPriority w:val="48"/>
    <w:rsid w:val="009E2EBF"/>
    <w:pPr>
      <w:spacing w:after="0" w:line="240" w:lineRule="auto"/>
    </w:pPr>
    <w:rPr>
      <w:rFonts w:ascii="Calibri" w:eastAsia="Calibri" w:hAnsi="Calibri" w:cs="Times New Roman"/>
      <w:sz w:val="20"/>
      <w:szCs w:val="20"/>
      <w:lang w:val="id-ID" w:eastAsia="id-ID"/>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EndNoteBibliography">
    <w:name w:val="EndNote Bibliography"/>
    <w:basedOn w:val="Normal"/>
    <w:link w:val="EndNoteBibliographyChar"/>
    <w:rsid w:val="001C0DC0"/>
    <w:pPr>
      <w:spacing w:before="0" w:after="200" w:line="240" w:lineRule="auto"/>
      <w:ind w:left="0"/>
      <w:jc w:val="left"/>
    </w:pPr>
    <w:rPr>
      <w:rFonts w:ascii="Calibri" w:hAnsi="Calibri" w:cs="Calibri"/>
      <w:noProof/>
    </w:rPr>
  </w:style>
  <w:style w:type="character" w:customStyle="1" w:styleId="EndNoteBibliographyChar">
    <w:name w:val="EndNote Bibliography Char"/>
    <w:basedOn w:val="DefaultParagraphFont"/>
    <w:link w:val="EndNoteBibliography"/>
    <w:rsid w:val="001C0DC0"/>
    <w:rPr>
      <w:rFonts w:ascii="Calibri" w:hAnsi="Calibri" w:cs="Calibri"/>
      <w:noProof/>
    </w:rPr>
  </w:style>
  <w:style w:type="paragraph" w:customStyle="1" w:styleId="Articletitle">
    <w:name w:val="Article title"/>
    <w:basedOn w:val="Normal"/>
    <w:next w:val="Normal"/>
    <w:qFormat/>
    <w:rsid w:val="009721FC"/>
    <w:pPr>
      <w:spacing w:before="0" w:after="120"/>
      <w:ind w:left="0"/>
      <w:jc w:val="left"/>
    </w:pPr>
    <w:rPr>
      <w:rFonts w:ascii="Times New Roman" w:eastAsia="Times New Roman" w:hAnsi="Times New Roman" w:cs="Times New Roman"/>
      <w:b/>
      <w:sz w:val="28"/>
      <w:szCs w:val="24"/>
      <w:lang w:val="en-GB" w:eastAsia="en-GB"/>
    </w:rPr>
  </w:style>
  <w:style w:type="paragraph" w:customStyle="1" w:styleId="Keywords">
    <w:name w:val="Keywords"/>
    <w:basedOn w:val="Normal"/>
    <w:next w:val="Paragraph"/>
    <w:qFormat/>
    <w:rsid w:val="009721FC"/>
    <w:pPr>
      <w:spacing w:before="240" w:after="240"/>
      <w:ind w:left="720" w:right="567"/>
      <w:jc w:val="left"/>
    </w:pPr>
    <w:rPr>
      <w:rFonts w:ascii="Times New Roman" w:eastAsia="Times New Roman" w:hAnsi="Times New Roman" w:cs="Times New Roman"/>
      <w:szCs w:val="24"/>
      <w:lang w:val="en-GB" w:eastAsia="en-GB"/>
    </w:rPr>
  </w:style>
  <w:style w:type="paragraph" w:customStyle="1" w:styleId="Paragraph">
    <w:name w:val="Paragraph"/>
    <w:basedOn w:val="Normal"/>
    <w:next w:val="Newparagraph"/>
    <w:qFormat/>
    <w:rsid w:val="009721FC"/>
    <w:pPr>
      <w:widowControl w:val="0"/>
      <w:spacing w:before="240" w:line="480" w:lineRule="auto"/>
      <w:ind w:left="0"/>
      <w:jc w:val="left"/>
    </w:pPr>
    <w:rPr>
      <w:rFonts w:ascii="Times New Roman" w:eastAsia="Times New Roman" w:hAnsi="Times New Roman" w:cs="Times New Roman"/>
      <w:sz w:val="24"/>
      <w:szCs w:val="24"/>
      <w:lang w:val="en-GB" w:eastAsia="en-GB"/>
    </w:rPr>
  </w:style>
  <w:style w:type="paragraph" w:customStyle="1" w:styleId="Newparagraph">
    <w:name w:val="New paragraph"/>
    <w:basedOn w:val="Normal"/>
    <w:qFormat/>
    <w:rsid w:val="009721FC"/>
    <w:pPr>
      <w:spacing w:before="0" w:line="480" w:lineRule="auto"/>
      <w:ind w:left="0" w:firstLine="720"/>
      <w:jc w:val="left"/>
    </w:pPr>
    <w:rPr>
      <w:rFonts w:ascii="Times New Roman" w:eastAsia="Times New Roman" w:hAnsi="Times New Roman" w:cs="Times New Roman"/>
      <w:sz w:val="24"/>
      <w:szCs w:val="24"/>
      <w:lang w:val="en-GB" w:eastAsia="en-GB"/>
    </w:rPr>
  </w:style>
  <w:style w:type="paragraph" w:customStyle="1" w:styleId="Correspondencedetails">
    <w:name w:val="Correspondence details"/>
    <w:basedOn w:val="Normal"/>
    <w:qFormat/>
    <w:rsid w:val="009721FC"/>
    <w:pPr>
      <w:spacing w:before="240"/>
      <w:ind w:left="0"/>
      <w:jc w:val="left"/>
    </w:pPr>
    <w:rPr>
      <w:rFonts w:ascii="Times New Roman" w:eastAsia="Times New Roman" w:hAnsi="Times New Roman" w:cs="Times New Roman"/>
      <w:sz w:val="24"/>
      <w:szCs w:val="24"/>
      <w:lang w:val="en-GB" w:eastAsia="en-GB"/>
    </w:rPr>
  </w:style>
  <w:style w:type="paragraph" w:customStyle="1" w:styleId="Numberedlist">
    <w:name w:val="Numbered list"/>
    <w:basedOn w:val="Paragraph"/>
    <w:next w:val="Paragraph"/>
    <w:qFormat/>
    <w:rsid w:val="009721FC"/>
    <w:pPr>
      <w:widowControl/>
      <w:numPr>
        <w:numId w:val="6"/>
      </w:numPr>
      <w:spacing w:after="240"/>
      <w:contextualSpacing/>
    </w:pPr>
  </w:style>
  <w:style w:type="paragraph" w:customStyle="1" w:styleId="Displayedequation">
    <w:name w:val="Displayed equation"/>
    <w:basedOn w:val="Normal"/>
    <w:next w:val="Paragraph"/>
    <w:qFormat/>
    <w:rsid w:val="009721FC"/>
    <w:pPr>
      <w:tabs>
        <w:tab w:val="center" w:pos="4253"/>
        <w:tab w:val="right" w:pos="8222"/>
      </w:tabs>
      <w:spacing w:before="240" w:after="240" w:line="480" w:lineRule="auto"/>
      <w:ind w:left="0"/>
      <w:jc w:val="center"/>
    </w:pPr>
    <w:rPr>
      <w:rFonts w:ascii="Times New Roman" w:eastAsia="Times New Roman" w:hAnsi="Times New Roman" w:cs="Times New Roman"/>
      <w:sz w:val="24"/>
      <w:szCs w:val="24"/>
      <w:lang w:val="en-GB" w:eastAsia="en-GB"/>
    </w:rPr>
  </w:style>
  <w:style w:type="paragraph" w:customStyle="1" w:styleId="Acknowledgements">
    <w:name w:val="Acknowledgements"/>
    <w:basedOn w:val="Normal"/>
    <w:next w:val="Normal"/>
    <w:qFormat/>
    <w:rsid w:val="009721FC"/>
    <w:pPr>
      <w:spacing w:before="120"/>
      <w:ind w:left="0"/>
      <w:jc w:val="left"/>
    </w:pPr>
    <w:rPr>
      <w:rFonts w:ascii="Times New Roman" w:eastAsia="Times New Roman" w:hAnsi="Times New Roman" w:cs="Times New Roman"/>
      <w:szCs w:val="24"/>
      <w:lang w:val="en-GB" w:eastAsia="en-GB"/>
    </w:rPr>
  </w:style>
  <w:style w:type="paragraph" w:customStyle="1" w:styleId="Tabletitle">
    <w:name w:val="Table title"/>
    <w:basedOn w:val="Normal"/>
    <w:next w:val="Normal"/>
    <w:qFormat/>
    <w:rsid w:val="009721FC"/>
    <w:pPr>
      <w:spacing w:before="240"/>
      <w:ind w:left="0"/>
      <w:jc w:val="left"/>
    </w:pPr>
    <w:rPr>
      <w:rFonts w:ascii="Times New Roman" w:eastAsia="Times New Roman" w:hAnsi="Times New Roman" w:cs="Times New Roman"/>
      <w:sz w:val="24"/>
      <w:szCs w:val="24"/>
      <w:lang w:val="en-GB" w:eastAsia="en-GB"/>
    </w:rPr>
  </w:style>
  <w:style w:type="paragraph" w:customStyle="1" w:styleId="References">
    <w:name w:val="References"/>
    <w:basedOn w:val="Normal"/>
    <w:qFormat/>
    <w:rsid w:val="009721FC"/>
    <w:pPr>
      <w:spacing w:before="120"/>
      <w:ind w:left="720" w:hanging="720"/>
      <w:contextualSpacing/>
      <w:jc w:val="left"/>
    </w:pPr>
    <w:rPr>
      <w:rFonts w:ascii="Times New Roman" w:eastAsia="Times New Roman" w:hAnsi="Times New Roman" w:cs="Times New Roman"/>
      <w:sz w:val="24"/>
      <w:szCs w:val="24"/>
      <w:lang w:val="en-GB" w:eastAsia="en-GB"/>
    </w:rPr>
  </w:style>
  <w:style w:type="paragraph" w:customStyle="1" w:styleId="Subjectcodes">
    <w:name w:val="Subject codes"/>
    <w:basedOn w:val="Keywords"/>
    <w:next w:val="Paragraph"/>
    <w:qFormat/>
    <w:rsid w:val="009721FC"/>
  </w:style>
  <w:style w:type="paragraph" w:styleId="BodyText2">
    <w:name w:val="Body Text 2"/>
    <w:basedOn w:val="Normal"/>
    <w:link w:val="BodyText2Char"/>
    <w:unhideWhenUsed/>
    <w:rsid w:val="009721FC"/>
    <w:pPr>
      <w:spacing w:before="0" w:after="120" w:line="480" w:lineRule="auto"/>
      <w:ind w:left="0"/>
      <w:jc w:val="left"/>
    </w:pPr>
    <w:rPr>
      <w:rFonts w:ascii="Times New Roman" w:eastAsia="Times New Roman" w:hAnsi="Times New Roman" w:cs="Times New Roman"/>
      <w:sz w:val="24"/>
      <w:szCs w:val="24"/>
      <w:lang w:val="en-GB" w:eastAsia="en-GB"/>
    </w:rPr>
  </w:style>
  <w:style w:type="character" w:customStyle="1" w:styleId="BodyText2Char">
    <w:name w:val="Body Text 2 Char"/>
    <w:basedOn w:val="DefaultParagraphFont"/>
    <w:link w:val="BodyText2"/>
    <w:rsid w:val="009721FC"/>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qFormat/>
    <w:rsid w:val="00972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72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2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721F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21FC"/>
    <w:rPr>
      <w:b/>
      <w:bCs/>
    </w:rPr>
  </w:style>
  <w:style w:type="paragraph" w:styleId="EndnoteText">
    <w:name w:val="endnote text"/>
    <w:basedOn w:val="Normal"/>
    <w:link w:val="EndnoteTextChar"/>
    <w:autoRedefine/>
    <w:rsid w:val="001B2941"/>
    <w:pPr>
      <w:spacing w:before="0" w:line="480" w:lineRule="auto"/>
      <w:ind w:left="284" w:hanging="284"/>
      <w:jc w:val="left"/>
    </w:pPr>
    <w:rPr>
      <w:rFonts w:ascii="Times New Roman" w:eastAsia="Times New Roman" w:hAnsi="Times New Roman" w:cs="Times New Roman"/>
      <w:szCs w:val="20"/>
      <w:lang w:val="en-GB" w:eastAsia="en-GB"/>
    </w:rPr>
  </w:style>
  <w:style w:type="character" w:customStyle="1" w:styleId="EndnoteTextChar">
    <w:name w:val="Endnote Text Char"/>
    <w:basedOn w:val="DefaultParagraphFont"/>
    <w:link w:val="EndnoteText"/>
    <w:rsid w:val="001B2941"/>
    <w:rPr>
      <w:rFonts w:ascii="Times New Roman" w:eastAsia="Times New Roman" w:hAnsi="Times New Roman" w:cs="Times New Roman"/>
      <w:szCs w:val="20"/>
      <w:lang w:val="en-GB" w:eastAsia="en-GB"/>
    </w:rPr>
  </w:style>
  <w:style w:type="character" w:styleId="FootnoteReference">
    <w:name w:val="footnote reference"/>
    <w:basedOn w:val="DefaultParagraphFont"/>
    <w:rsid w:val="003177A3"/>
    <w:rPr>
      <w:vertAlign w:val="superscript"/>
    </w:rPr>
  </w:style>
  <w:style w:type="character" w:customStyle="1" w:styleId="sw">
    <w:name w:val="sw"/>
    <w:basedOn w:val="DefaultParagraphFont"/>
    <w:rsid w:val="00BD05E0"/>
  </w:style>
  <w:style w:type="table" w:customStyle="1" w:styleId="PlainTable41">
    <w:name w:val="Plain Table 41"/>
    <w:basedOn w:val="TableNormal"/>
    <w:uiPriority w:val="44"/>
    <w:rsid w:val="00D453B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207C03"/>
  </w:style>
  <w:style w:type="character" w:customStyle="1" w:styleId="apple-converted-space">
    <w:name w:val="apple-converted-space"/>
    <w:basedOn w:val="DefaultParagraphFont"/>
    <w:rsid w:val="00207C03"/>
  </w:style>
  <w:style w:type="character" w:customStyle="1" w:styleId="occurrence">
    <w:name w:val="occurrence"/>
    <w:basedOn w:val="DefaultParagraphFont"/>
    <w:rsid w:val="00207C03"/>
  </w:style>
  <w:style w:type="character" w:customStyle="1" w:styleId="st1">
    <w:name w:val="st1"/>
    <w:basedOn w:val="DefaultParagraphFont"/>
    <w:rsid w:val="00207C03"/>
  </w:style>
  <w:style w:type="character" w:styleId="FollowedHyperlink">
    <w:name w:val="FollowedHyperlink"/>
    <w:basedOn w:val="DefaultParagraphFont"/>
    <w:uiPriority w:val="99"/>
    <w:semiHidden/>
    <w:unhideWhenUsed/>
    <w:rsid w:val="00207C03"/>
    <w:rPr>
      <w:color w:val="800080" w:themeColor="followedHyperlink"/>
      <w:u w:val="single"/>
    </w:rPr>
  </w:style>
  <w:style w:type="character" w:customStyle="1" w:styleId="bibauthorname">
    <w:name w:val="bibauthorname"/>
    <w:basedOn w:val="DefaultParagraphFont"/>
    <w:rsid w:val="00207C03"/>
  </w:style>
  <w:style w:type="character" w:customStyle="1" w:styleId="year">
    <w:name w:val="year"/>
    <w:basedOn w:val="DefaultParagraphFont"/>
    <w:rsid w:val="00207C03"/>
  </w:style>
  <w:style w:type="character" w:customStyle="1" w:styleId="journaltitle2">
    <w:name w:val="journaltitle2"/>
    <w:basedOn w:val="DefaultParagraphFont"/>
    <w:rsid w:val="00207C03"/>
  </w:style>
  <w:style w:type="character" w:customStyle="1" w:styleId="volumeid">
    <w:name w:val="volumeid"/>
    <w:basedOn w:val="DefaultParagraphFont"/>
    <w:rsid w:val="00207C03"/>
  </w:style>
  <w:style w:type="character" w:customStyle="1" w:styleId="firstpage">
    <w:name w:val="firstpage"/>
    <w:basedOn w:val="DefaultParagraphFont"/>
    <w:rsid w:val="00207C03"/>
  </w:style>
  <w:style w:type="character" w:customStyle="1" w:styleId="lastpage">
    <w:name w:val="lastpage"/>
    <w:basedOn w:val="DefaultParagraphFont"/>
    <w:rsid w:val="00207C03"/>
  </w:style>
  <w:style w:type="character" w:customStyle="1" w:styleId="nlmstring-name">
    <w:name w:val="nlm_string-name"/>
    <w:basedOn w:val="DefaultParagraphFont"/>
    <w:rsid w:val="00207C03"/>
  </w:style>
  <w:style w:type="character" w:styleId="CommentReference">
    <w:name w:val="annotation reference"/>
    <w:basedOn w:val="DefaultParagraphFont"/>
    <w:uiPriority w:val="99"/>
    <w:semiHidden/>
    <w:unhideWhenUsed/>
    <w:rsid w:val="00207C03"/>
    <w:rPr>
      <w:sz w:val="16"/>
      <w:szCs w:val="16"/>
    </w:rPr>
  </w:style>
  <w:style w:type="paragraph" w:styleId="CommentText">
    <w:name w:val="annotation text"/>
    <w:basedOn w:val="Normal"/>
    <w:link w:val="CommentTextChar"/>
    <w:uiPriority w:val="99"/>
    <w:semiHidden/>
    <w:unhideWhenUsed/>
    <w:rsid w:val="00207C03"/>
    <w:pPr>
      <w:spacing w:before="0" w:after="200" w:line="240" w:lineRule="auto"/>
      <w:ind w:left="0"/>
      <w:jc w:val="left"/>
    </w:pPr>
    <w:rPr>
      <w:sz w:val="20"/>
      <w:szCs w:val="20"/>
    </w:rPr>
  </w:style>
  <w:style w:type="character" w:customStyle="1" w:styleId="CommentTextChar">
    <w:name w:val="Comment Text Char"/>
    <w:basedOn w:val="DefaultParagraphFont"/>
    <w:link w:val="CommentText"/>
    <w:uiPriority w:val="99"/>
    <w:semiHidden/>
    <w:rsid w:val="00207C03"/>
    <w:rPr>
      <w:sz w:val="20"/>
      <w:szCs w:val="20"/>
    </w:rPr>
  </w:style>
  <w:style w:type="paragraph" w:styleId="CommentSubject">
    <w:name w:val="annotation subject"/>
    <w:basedOn w:val="CommentText"/>
    <w:next w:val="CommentText"/>
    <w:link w:val="CommentSubjectChar"/>
    <w:uiPriority w:val="99"/>
    <w:semiHidden/>
    <w:unhideWhenUsed/>
    <w:rsid w:val="00207C03"/>
    <w:rPr>
      <w:b/>
      <w:bCs/>
    </w:rPr>
  </w:style>
  <w:style w:type="character" w:customStyle="1" w:styleId="CommentSubjectChar">
    <w:name w:val="Comment Subject Char"/>
    <w:basedOn w:val="CommentTextChar"/>
    <w:link w:val="CommentSubject"/>
    <w:uiPriority w:val="99"/>
    <w:semiHidden/>
    <w:rsid w:val="00207C03"/>
    <w:rPr>
      <w:b/>
      <w:bCs/>
      <w:sz w:val="20"/>
      <w:szCs w:val="20"/>
    </w:rPr>
  </w:style>
  <w:style w:type="character" w:customStyle="1" w:styleId="doilink">
    <w:name w:val="doi_link"/>
    <w:basedOn w:val="DefaultParagraphFont"/>
    <w:rsid w:val="00207C03"/>
  </w:style>
  <w:style w:type="paragraph" w:styleId="Revision">
    <w:name w:val="Revision"/>
    <w:hidden/>
    <w:uiPriority w:val="99"/>
    <w:semiHidden/>
    <w:rsid w:val="00207C03"/>
    <w:pPr>
      <w:spacing w:after="0" w:line="240" w:lineRule="auto"/>
    </w:pPr>
    <w:rPr>
      <w:sz w:val="24"/>
      <w:szCs w:val="24"/>
    </w:rPr>
  </w:style>
  <w:style w:type="paragraph" w:styleId="Caption">
    <w:name w:val="caption"/>
    <w:basedOn w:val="Normal"/>
    <w:next w:val="Normal"/>
    <w:link w:val="CaptionChar"/>
    <w:uiPriority w:val="35"/>
    <w:unhideWhenUsed/>
    <w:qFormat/>
    <w:rsid w:val="003C1BBF"/>
    <w:pPr>
      <w:spacing w:before="0" w:after="200" w:line="240" w:lineRule="auto"/>
      <w:ind w:left="0"/>
      <w:jc w:val="left"/>
    </w:pPr>
    <w:rPr>
      <w:rFonts w:ascii="Times New Roman" w:eastAsia="Times New Roman" w:hAnsi="Times New Roman" w:cs="Arial"/>
      <w:i/>
      <w:iCs/>
      <w:color w:val="1F497D" w:themeColor="text2"/>
      <w:sz w:val="18"/>
      <w:szCs w:val="18"/>
      <w:lang w:val="zh-CN" w:eastAsia="zh-CN"/>
    </w:rPr>
  </w:style>
  <w:style w:type="character" w:customStyle="1" w:styleId="fontstyle01">
    <w:name w:val="fontstyle01"/>
    <w:rsid w:val="00237D40"/>
    <w:rPr>
      <w:rFonts w:ascii="TimesNewRomanPS-BoldMT" w:hAnsi="TimesNewRomanPS-BoldMT" w:hint="default"/>
      <w:b/>
      <w:bCs/>
      <w:i w:val="0"/>
      <w:iCs w:val="0"/>
      <w:color w:val="000007"/>
      <w:sz w:val="28"/>
      <w:szCs w:val="28"/>
    </w:rPr>
  </w:style>
  <w:style w:type="paragraph" w:styleId="Bibliography">
    <w:name w:val="Bibliography"/>
    <w:basedOn w:val="Normal"/>
    <w:next w:val="Normal"/>
    <w:uiPriority w:val="37"/>
    <w:unhideWhenUsed/>
    <w:rsid w:val="003376F6"/>
  </w:style>
  <w:style w:type="table" w:customStyle="1" w:styleId="KisiTabel1">
    <w:name w:val="Kisi Tabel1"/>
    <w:basedOn w:val="TableNormal"/>
    <w:next w:val="TableGrid"/>
    <w:uiPriority w:val="39"/>
    <w:rsid w:val="00DE5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DE58E3"/>
    <w:pPr>
      <w:widowControl w:val="0"/>
      <w:autoSpaceDE w:val="0"/>
      <w:autoSpaceDN w:val="0"/>
      <w:spacing w:after="0" w:line="240" w:lineRule="auto"/>
    </w:pPr>
    <w:tblPr>
      <w:tblCellMar>
        <w:top w:w="0" w:type="dxa"/>
        <w:left w:w="0" w:type="dxa"/>
        <w:bottom w:w="0" w:type="dxa"/>
        <w:right w:w="0" w:type="dxa"/>
      </w:tblCellMar>
    </w:tblPr>
  </w:style>
  <w:style w:type="paragraph" w:customStyle="1" w:styleId="TableParagraph">
    <w:name w:val="Table Paragraph"/>
    <w:basedOn w:val="Normal"/>
    <w:uiPriority w:val="1"/>
    <w:qFormat/>
    <w:rsid w:val="006C5D2C"/>
    <w:pPr>
      <w:widowControl w:val="0"/>
      <w:autoSpaceDE w:val="0"/>
      <w:autoSpaceDN w:val="0"/>
      <w:spacing w:before="0" w:line="240" w:lineRule="auto"/>
      <w:ind w:left="0"/>
      <w:jc w:val="left"/>
    </w:pPr>
    <w:rPr>
      <w:rFonts w:ascii="Arial MT" w:eastAsia="Arial MT" w:hAnsi="Arial MT" w:cs="Arial MT"/>
    </w:rPr>
  </w:style>
  <w:style w:type="paragraph" w:customStyle="1" w:styleId="5AbstractText">
    <w:name w:val="5. Abstract Text"/>
    <w:basedOn w:val="Normal"/>
    <w:qFormat/>
    <w:rsid w:val="00507CD7"/>
    <w:pPr>
      <w:spacing w:before="0" w:line="240" w:lineRule="auto"/>
      <w:ind w:left="0"/>
    </w:pPr>
    <w:rPr>
      <w:rFonts w:ascii="Times New Roman" w:eastAsia="MS Mincho" w:hAnsi="Times New Roman" w:cs="Times New Roman"/>
      <w:sz w:val="20"/>
      <w:szCs w:val="20"/>
    </w:rPr>
  </w:style>
  <w:style w:type="paragraph" w:customStyle="1" w:styleId="7KeywordText">
    <w:name w:val="7. Keyword Text"/>
    <w:basedOn w:val="Normal"/>
    <w:qFormat/>
    <w:rsid w:val="00507CD7"/>
    <w:pPr>
      <w:spacing w:before="0" w:line="240" w:lineRule="auto"/>
      <w:ind w:left="0"/>
    </w:pPr>
    <w:rPr>
      <w:rFonts w:ascii="Times New Roman" w:eastAsia="MS Mincho" w:hAnsi="Times New Roman" w:cs="Times New Roman"/>
      <w:sz w:val="20"/>
      <w:szCs w:val="20"/>
    </w:rPr>
  </w:style>
  <w:style w:type="paragraph" w:customStyle="1" w:styleId="aiBodyText">
    <w:name w:val="a.i. Body Text"/>
    <w:basedOn w:val="Normal"/>
    <w:qFormat/>
    <w:rsid w:val="00507CD7"/>
    <w:pPr>
      <w:spacing w:before="0" w:line="240" w:lineRule="auto"/>
      <w:ind w:left="0" w:firstLine="567"/>
    </w:pPr>
    <w:rPr>
      <w:rFonts w:ascii="Times New Roman" w:eastAsia="Batang" w:hAnsi="Times New Roman" w:cs="Times New Roman"/>
      <w:sz w:val="20"/>
      <w:szCs w:val="24"/>
    </w:rPr>
  </w:style>
  <w:style w:type="paragraph" w:customStyle="1" w:styleId="8Chapter">
    <w:name w:val="8. Chapter"/>
    <w:basedOn w:val="Heading2"/>
    <w:qFormat/>
    <w:rsid w:val="00507CD7"/>
    <w:pPr>
      <w:numPr>
        <w:ilvl w:val="0"/>
        <w:numId w:val="0"/>
      </w:numPr>
      <w:spacing w:before="0" w:after="0"/>
      <w:jc w:val="both"/>
    </w:pPr>
    <w:rPr>
      <w:rFonts w:eastAsia="MS Mincho" w:cs="Times New Roman"/>
      <w:iCs w:val="0"/>
      <w:noProof w:val="0"/>
      <w:sz w:val="24"/>
      <w:szCs w:val="24"/>
      <w:lang w:val="en-US" w:eastAsia="en-US"/>
    </w:rPr>
  </w:style>
  <w:style w:type="paragraph" w:customStyle="1" w:styleId="9Sub-Chapter">
    <w:name w:val="9. Sub-Chapter"/>
    <w:basedOn w:val="Heading3"/>
    <w:qFormat/>
    <w:rsid w:val="00507CD7"/>
    <w:pPr>
      <w:keepLines/>
      <w:numPr>
        <w:ilvl w:val="0"/>
        <w:numId w:val="0"/>
      </w:numPr>
      <w:spacing w:after="0"/>
      <w:jc w:val="both"/>
    </w:pPr>
    <w:rPr>
      <w:rFonts w:eastAsiaTheme="majorEastAsia" w:cstheme="majorBidi"/>
      <w:b/>
      <w:noProof w:val="0"/>
      <w:sz w:val="22"/>
      <w:szCs w:val="24"/>
      <w:lang w:val="en-US" w:eastAsia="en-US"/>
    </w:rPr>
  </w:style>
  <w:style w:type="paragraph" w:customStyle="1" w:styleId="aviiReferencesText">
    <w:name w:val="a.vii. References Text"/>
    <w:basedOn w:val="Normal"/>
    <w:qFormat/>
    <w:rsid w:val="00507CD7"/>
    <w:pPr>
      <w:autoSpaceDE w:val="0"/>
      <w:autoSpaceDN w:val="0"/>
      <w:adjustRightInd w:val="0"/>
      <w:spacing w:before="0" w:line="240" w:lineRule="auto"/>
      <w:ind w:left="360" w:hanging="360"/>
    </w:pPr>
    <w:rPr>
      <w:rFonts w:ascii="Times New Roman" w:eastAsia="Batang" w:hAnsi="Times New Roman" w:cs="Times New Roman"/>
      <w:sz w:val="20"/>
      <w:szCs w:val="20"/>
      <w:lang w:eastAsia="ko-KR"/>
    </w:rPr>
  </w:style>
  <w:style w:type="paragraph" w:customStyle="1" w:styleId="aiiiTable">
    <w:name w:val="a.iii. Table"/>
    <w:basedOn w:val="Normal"/>
    <w:qFormat/>
    <w:rsid w:val="00507CD7"/>
    <w:pPr>
      <w:keepNext/>
      <w:spacing w:before="0" w:line="240" w:lineRule="auto"/>
      <w:ind w:left="0"/>
      <w:jc w:val="center"/>
    </w:pPr>
    <w:rPr>
      <w:rFonts w:ascii="Times New Roman" w:eastAsia="Batang" w:hAnsi="Times New Roman" w:cs="Times New Roman"/>
      <w:color w:val="000000" w:themeColor="text1"/>
      <w:sz w:val="20"/>
      <w:szCs w:val="24"/>
    </w:rPr>
  </w:style>
  <w:style w:type="paragraph" w:customStyle="1" w:styleId="aivNumbering1">
    <w:name w:val="a.iv. Numbering 1"/>
    <w:basedOn w:val="Normal"/>
    <w:qFormat/>
    <w:rsid w:val="00507CD7"/>
    <w:pPr>
      <w:numPr>
        <w:numId w:val="7"/>
      </w:numPr>
      <w:spacing w:before="0" w:line="240" w:lineRule="auto"/>
      <w:ind w:left="340" w:hanging="340"/>
    </w:pPr>
    <w:rPr>
      <w:rFonts w:ascii="Times New Roman" w:eastAsia="Batang" w:hAnsi="Times New Roman" w:cs="Times New Roman"/>
      <w:color w:val="000000" w:themeColor="text1"/>
      <w:sz w:val="20"/>
      <w:szCs w:val="24"/>
      <w:lang w:eastAsia="ko-KR"/>
    </w:rPr>
  </w:style>
  <w:style w:type="paragraph" w:styleId="z-TopofForm">
    <w:name w:val="HTML Top of Form"/>
    <w:basedOn w:val="Normal"/>
    <w:next w:val="Normal"/>
    <w:link w:val="z-TopofFormChar"/>
    <w:hidden/>
    <w:uiPriority w:val="99"/>
    <w:semiHidden/>
    <w:unhideWhenUsed/>
    <w:rsid w:val="00507CD7"/>
    <w:pPr>
      <w:pBdr>
        <w:bottom w:val="single" w:sz="6" w:space="1" w:color="auto"/>
      </w:pBdr>
      <w:spacing w:before="0" w:line="240" w:lineRule="auto"/>
      <w:ind w:left="0"/>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507CD7"/>
    <w:rPr>
      <w:rFonts w:ascii="Arial" w:eastAsia="Times New Roman" w:hAnsi="Arial" w:cs="Arial"/>
      <w:vanish/>
      <w:sz w:val="16"/>
      <w:szCs w:val="16"/>
      <w:lang w:val="en-GB" w:eastAsia="en-GB"/>
    </w:rPr>
  </w:style>
  <w:style w:type="table" w:customStyle="1" w:styleId="TableGridLight1">
    <w:name w:val="Table Grid Light1"/>
    <w:basedOn w:val="TableNormal"/>
    <w:uiPriority w:val="40"/>
    <w:rsid w:val="00A36D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DPI16affiliation">
    <w:name w:val="MDPI_1.6_affiliation"/>
    <w:qFormat/>
    <w:rsid w:val="005A4AD3"/>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AbstractText">
    <w:name w:val="Abstract Text"/>
    <w:next w:val="Keywords"/>
    <w:uiPriority w:val="8"/>
    <w:qFormat/>
    <w:rsid w:val="005A4AD3"/>
    <w:pPr>
      <w:widowControl w:val="0"/>
      <w:spacing w:after="0" w:line="240" w:lineRule="auto"/>
      <w:jc w:val="both"/>
      <w:outlineLvl w:val="1"/>
    </w:pPr>
    <w:rPr>
      <w:rFonts w:ascii="Times New Roman" w:eastAsia="Times New Roman" w:hAnsi="Times New Roman" w:cs="Times New Roman"/>
      <w:sz w:val="18"/>
      <w:szCs w:val="20"/>
      <w:lang w:val="en-GB"/>
    </w:rPr>
  </w:style>
  <w:style w:type="paragraph" w:customStyle="1" w:styleId="FigureCaption">
    <w:name w:val="Figure Caption"/>
    <w:next w:val="Normal"/>
    <w:uiPriority w:val="13"/>
    <w:qFormat/>
    <w:rsid w:val="005A4AD3"/>
    <w:pPr>
      <w:numPr>
        <w:numId w:val="8"/>
      </w:numPr>
      <w:spacing w:before="200" w:after="400" w:line="240" w:lineRule="auto"/>
      <w:ind w:left="0" w:firstLine="0"/>
      <w:jc w:val="center"/>
    </w:pPr>
    <w:rPr>
      <w:rFonts w:ascii="Times New Roman" w:eastAsia="Times New Roman" w:hAnsi="Times New Roman" w:cs="Times New Roman"/>
      <w:sz w:val="20"/>
      <w:szCs w:val="20"/>
      <w:lang w:val="en-GB"/>
    </w:rPr>
  </w:style>
  <w:style w:type="paragraph" w:customStyle="1" w:styleId="TableCaption">
    <w:name w:val="Table Caption"/>
    <w:next w:val="Normal"/>
    <w:uiPriority w:val="14"/>
    <w:qFormat/>
    <w:rsid w:val="005A4AD3"/>
    <w:pPr>
      <w:numPr>
        <w:numId w:val="9"/>
      </w:numPr>
      <w:spacing w:before="200" w:line="240" w:lineRule="auto"/>
      <w:ind w:left="0" w:firstLine="0"/>
      <w:jc w:val="center"/>
    </w:pPr>
    <w:rPr>
      <w:rFonts w:ascii="Times New Roman" w:eastAsia="Times New Roman" w:hAnsi="Times New Roman" w:cs="Times New Roman"/>
      <w:sz w:val="20"/>
      <w:szCs w:val="20"/>
      <w:lang w:val="en-GB"/>
    </w:rPr>
  </w:style>
  <w:style w:type="paragraph" w:customStyle="1" w:styleId="ListBullets">
    <w:name w:val="List Bullets"/>
    <w:basedOn w:val="Normal"/>
    <w:rsid w:val="005A4AD3"/>
    <w:pPr>
      <w:numPr>
        <w:numId w:val="10"/>
      </w:numPr>
      <w:spacing w:before="200" w:after="200" w:line="240" w:lineRule="auto"/>
      <w:ind w:left="714" w:hanging="357"/>
      <w:contextualSpacing/>
    </w:pPr>
    <w:rPr>
      <w:rFonts w:ascii="Times New Roman" w:eastAsia="Times New Roman" w:hAnsi="Times New Roman" w:cs="Times New Roman"/>
      <w:sz w:val="20"/>
      <w:szCs w:val="24"/>
      <w:lang w:val="en-GB"/>
    </w:rPr>
  </w:style>
  <w:style w:type="paragraph" w:customStyle="1" w:styleId="MDPI31text">
    <w:name w:val="MDPI_3.1_text"/>
    <w:qFormat/>
    <w:rsid w:val="005A4AD3"/>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qFormat/>
    <w:rsid w:val="005A4AD3"/>
    <w:pPr>
      <w:adjustRightInd w:val="0"/>
      <w:snapToGrid w:val="0"/>
      <w:spacing w:before="240" w:after="120" w:line="228" w:lineRule="auto"/>
      <w:ind w:left="2608"/>
      <w:jc w:val="both"/>
    </w:pPr>
    <w:rPr>
      <w:rFonts w:ascii="Palatino Linotype" w:eastAsia="Times New Roman" w:hAnsi="Palatino Linotype" w:cs="Cordia New"/>
      <w:color w:val="000000"/>
      <w:sz w:val="18"/>
      <w:lang w:eastAsia="de-DE" w:bidi="en-US"/>
    </w:rPr>
  </w:style>
  <w:style w:type="character" w:customStyle="1" w:styleId="textwebstyledtext-sc-1uxddwr-0">
    <w:name w:val="textweb__styledtext-sc-1uxddwr-0"/>
    <w:rsid w:val="007F6816"/>
  </w:style>
  <w:style w:type="character" w:customStyle="1" w:styleId="AffiliationsChar">
    <w:name w:val="Affiliations Char"/>
    <w:basedOn w:val="DefaultParagraphFont"/>
    <w:link w:val="Affiliations"/>
    <w:locked/>
    <w:rsid w:val="00AB6908"/>
    <w:rPr>
      <w:rFonts w:ascii="Times New Roman" w:eastAsia="Times New Roman" w:hAnsi="Times New Roman" w:cs="Times New Roman"/>
      <w:sz w:val="24"/>
    </w:rPr>
  </w:style>
  <w:style w:type="paragraph" w:customStyle="1" w:styleId="Affiliations">
    <w:name w:val="Affiliations"/>
    <w:basedOn w:val="Normal"/>
    <w:link w:val="AffiliationsChar"/>
    <w:rsid w:val="00AB6908"/>
    <w:pPr>
      <w:widowControl w:val="0"/>
      <w:spacing w:before="0"/>
      <w:ind w:left="0"/>
      <w:jc w:val="center"/>
    </w:pPr>
    <w:rPr>
      <w:rFonts w:ascii="Times New Roman" w:eastAsia="Times New Roman" w:hAnsi="Times New Roman" w:cs="Times New Roman"/>
      <w:sz w:val="24"/>
    </w:rPr>
  </w:style>
  <w:style w:type="character" w:styleId="UnresolvedMention">
    <w:name w:val="Unresolved Mention"/>
    <w:basedOn w:val="DefaultParagraphFont"/>
    <w:uiPriority w:val="99"/>
    <w:semiHidden/>
    <w:unhideWhenUsed/>
    <w:rsid w:val="007339C6"/>
    <w:rPr>
      <w:color w:val="605E5C"/>
      <w:shd w:val="clear" w:color="auto" w:fill="E1DFDD"/>
    </w:rPr>
  </w:style>
  <w:style w:type="character" w:customStyle="1" w:styleId="markedcontent">
    <w:name w:val="markedcontent"/>
    <w:basedOn w:val="DefaultParagraphFont"/>
    <w:rsid w:val="00F7753B"/>
  </w:style>
  <w:style w:type="paragraph" w:customStyle="1" w:styleId="nova-legacy-e-listitem">
    <w:name w:val="nova-legacy-e-list__item"/>
    <w:basedOn w:val="Normal"/>
    <w:rsid w:val="00D3637B"/>
    <w:pPr>
      <w:spacing w:before="100" w:beforeAutospacing="1" w:after="100" w:afterAutospacing="1" w:line="240" w:lineRule="auto"/>
      <w:ind w:left="0"/>
      <w:jc w:val="left"/>
    </w:pPr>
    <w:rPr>
      <w:rFonts w:ascii="Times New Roman" w:eastAsia="Times New Roman" w:hAnsi="Times New Roman" w:cs="Times New Roman"/>
      <w:sz w:val="24"/>
      <w:szCs w:val="24"/>
      <w:lang w:val="en-ZA" w:eastAsia="en-ZA"/>
    </w:rPr>
  </w:style>
  <w:style w:type="character" w:customStyle="1" w:styleId="CaptionChar">
    <w:name w:val="Caption Char"/>
    <w:link w:val="Caption"/>
    <w:rsid w:val="00D3637B"/>
    <w:rPr>
      <w:rFonts w:ascii="Times New Roman" w:eastAsia="Times New Roman" w:hAnsi="Times New Roman" w:cs="Arial"/>
      <w:i/>
      <w:iCs/>
      <w:color w:val="1F497D" w:themeColor="text2"/>
      <w:sz w:val="18"/>
      <w:szCs w:val="18"/>
      <w:lang w:val="zh-CN" w:eastAsia="zh-CN"/>
    </w:rPr>
  </w:style>
  <w:style w:type="paragraph" w:customStyle="1" w:styleId="TableText">
    <w:name w:val="TableText"/>
    <w:basedOn w:val="Normal"/>
    <w:uiPriority w:val="19"/>
    <w:qFormat/>
    <w:rsid w:val="00D3637B"/>
    <w:pPr>
      <w:tabs>
        <w:tab w:val="right" w:pos="4442"/>
      </w:tabs>
      <w:spacing w:before="0" w:line="240" w:lineRule="auto"/>
      <w:ind w:left="0"/>
    </w:pPr>
    <w:rPr>
      <w:rFonts w:ascii="Times New Roman" w:eastAsia="Times" w:hAnsi="Times New Roman" w:cs="Times New Roman"/>
      <w:spacing w:val="-2"/>
      <w:sz w:val="24"/>
      <w:szCs w:val="20"/>
      <w:shd w:val="clear" w:color="auto" w:fill="FFFFFF"/>
    </w:rPr>
  </w:style>
  <w:style w:type="paragraph" w:customStyle="1" w:styleId="Emphasis0">
    <w:name w:val="Emphasis_"/>
    <w:basedOn w:val="Normal"/>
    <w:link w:val="EmphasisChar"/>
    <w:qFormat/>
    <w:rsid w:val="00D3637B"/>
    <w:pPr>
      <w:tabs>
        <w:tab w:val="right" w:pos="8640"/>
      </w:tabs>
      <w:spacing w:before="0" w:after="240" w:line="240" w:lineRule="auto"/>
      <w:ind w:left="0"/>
    </w:pPr>
    <w:rPr>
      <w:rFonts w:ascii="Times New Roman" w:eastAsia="Times" w:hAnsi="Times New Roman" w:cs="Times New Roman"/>
      <w:i/>
      <w:spacing w:val="-2"/>
      <w:sz w:val="24"/>
      <w:szCs w:val="20"/>
      <w:shd w:val="clear" w:color="auto" w:fill="FFFFFF"/>
      <w:lang w:val="en-GB"/>
    </w:rPr>
  </w:style>
  <w:style w:type="character" w:customStyle="1" w:styleId="EmphasisChar">
    <w:name w:val="Emphasis_ Char"/>
    <w:link w:val="Emphasis0"/>
    <w:rsid w:val="00D3637B"/>
    <w:rPr>
      <w:rFonts w:ascii="Times New Roman" w:eastAsia="Times" w:hAnsi="Times New Roman" w:cs="Times New Roman"/>
      <w:i/>
      <w:spacing w:val="-2"/>
      <w:sz w:val="24"/>
      <w:szCs w:val="20"/>
      <w:lang w:val="en-GB"/>
    </w:rPr>
  </w:style>
  <w:style w:type="paragraph" w:customStyle="1" w:styleId="selectionshareable">
    <w:name w:val="selectionshareable"/>
    <w:basedOn w:val="Normal"/>
    <w:rsid w:val="0050298D"/>
    <w:pPr>
      <w:spacing w:before="100" w:beforeAutospacing="1" w:after="100" w:afterAutospacing="1" w:line="240" w:lineRule="auto"/>
      <w:ind w:left="0"/>
      <w:jc w:val="left"/>
    </w:pPr>
    <w:rPr>
      <w:rFonts w:ascii="Times New Roman" w:eastAsia="Times New Roman" w:hAnsi="Times New Roman" w:cs="Times New Roman"/>
      <w:sz w:val="24"/>
      <w:szCs w:val="24"/>
      <w:lang w:val="en-ZA" w:eastAsia="en-ZA"/>
    </w:rPr>
  </w:style>
  <w:style w:type="numbering" w:customStyle="1" w:styleId="NoList11">
    <w:name w:val="No List11"/>
    <w:next w:val="NoList"/>
    <w:uiPriority w:val="99"/>
    <w:semiHidden/>
    <w:unhideWhenUsed/>
    <w:rsid w:val="00E527AD"/>
  </w:style>
  <w:style w:type="paragraph" w:customStyle="1" w:styleId="ql-indent-1">
    <w:name w:val="ql-indent-1"/>
    <w:basedOn w:val="Normal"/>
    <w:rsid w:val="002C2013"/>
    <w:pPr>
      <w:spacing w:before="100" w:beforeAutospacing="1" w:after="100" w:afterAutospacing="1" w:line="240" w:lineRule="auto"/>
      <w:ind w:left="0"/>
      <w:jc w:val="left"/>
    </w:pPr>
    <w:rPr>
      <w:rFonts w:ascii="Times New Roman" w:eastAsia="Times New Roman" w:hAnsi="Times New Roman" w:cs="Times New Roman"/>
      <w:sz w:val="24"/>
      <w:szCs w:val="24"/>
    </w:rPr>
  </w:style>
  <w:style w:type="paragraph" w:customStyle="1" w:styleId="Els-Author">
    <w:name w:val="Els-Author"/>
    <w:next w:val="Normal"/>
    <w:rsid w:val="006412FB"/>
    <w:pPr>
      <w:keepNext/>
      <w:suppressAutoHyphens/>
      <w:spacing w:after="160" w:line="300" w:lineRule="exact"/>
      <w:jc w:val="center"/>
    </w:pPr>
    <w:rPr>
      <w:rFonts w:ascii="Times New Roman" w:eastAsia="SimSun" w:hAnsi="Times New Roman" w:cs="Times New Roman"/>
      <w:noProof/>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9">
      <w:bodyDiv w:val="1"/>
      <w:marLeft w:val="0"/>
      <w:marRight w:val="0"/>
      <w:marTop w:val="0"/>
      <w:marBottom w:val="0"/>
      <w:divBdr>
        <w:top w:val="none" w:sz="0" w:space="0" w:color="auto"/>
        <w:left w:val="none" w:sz="0" w:space="0" w:color="auto"/>
        <w:bottom w:val="none" w:sz="0" w:space="0" w:color="auto"/>
        <w:right w:val="none" w:sz="0" w:space="0" w:color="auto"/>
      </w:divBdr>
    </w:div>
    <w:div w:id="87192313">
      <w:bodyDiv w:val="1"/>
      <w:marLeft w:val="0"/>
      <w:marRight w:val="0"/>
      <w:marTop w:val="0"/>
      <w:marBottom w:val="0"/>
      <w:divBdr>
        <w:top w:val="none" w:sz="0" w:space="0" w:color="auto"/>
        <w:left w:val="none" w:sz="0" w:space="0" w:color="auto"/>
        <w:bottom w:val="none" w:sz="0" w:space="0" w:color="auto"/>
        <w:right w:val="none" w:sz="0" w:space="0" w:color="auto"/>
      </w:divBdr>
    </w:div>
    <w:div w:id="206140019">
      <w:bodyDiv w:val="1"/>
      <w:marLeft w:val="0"/>
      <w:marRight w:val="0"/>
      <w:marTop w:val="0"/>
      <w:marBottom w:val="0"/>
      <w:divBdr>
        <w:top w:val="none" w:sz="0" w:space="0" w:color="auto"/>
        <w:left w:val="none" w:sz="0" w:space="0" w:color="auto"/>
        <w:bottom w:val="none" w:sz="0" w:space="0" w:color="auto"/>
        <w:right w:val="none" w:sz="0" w:space="0" w:color="auto"/>
      </w:divBdr>
    </w:div>
    <w:div w:id="244538781">
      <w:bodyDiv w:val="1"/>
      <w:marLeft w:val="0"/>
      <w:marRight w:val="0"/>
      <w:marTop w:val="0"/>
      <w:marBottom w:val="0"/>
      <w:divBdr>
        <w:top w:val="none" w:sz="0" w:space="0" w:color="auto"/>
        <w:left w:val="none" w:sz="0" w:space="0" w:color="auto"/>
        <w:bottom w:val="none" w:sz="0" w:space="0" w:color="auto"/>
        <w:right w:val="none" w:sz="0" w:space="0" w:color="auto"/>
      </w:divBdr>
    </w:div>
    <w:div w:id="328366827">
      <w:bodyDiv w:val="1"/>
      <w:marLeft w:val="0"/>
      <w:marRight w:val="0"/>
      <w:marTop w:val="0"/>
      <w:marBottom w:val="0"/>
      <w:divBdr>
        <w:top w:val="none" w:sz="0" w:space="0" w:color="auto"/>
        <w:left w:val="none" w:sz="0" w:space="0" w:color="auto"/>
        <w:bottom w:val="none" w:sz="0" w:space="0" w:color="auto"/>
        <w:right w:val="none" w:sz="0" w:space="0" w:color="auto"/>
      </w:divBdr>
    </w:div>
    <w:div w:id="333264149">
      <w:bodyDiv w:val="1"/>
      <w:marLeft w:val="0"/>
      <w:marRight w:val="0"/>
      <w:marTop w:val="0"/>
      <w:marBottom w:val="0"/>
      <w:divBdr>
        <w:top w:val="none" w:sz="0" w:space="0" w:color="auto"/>
        <w:left w:val="none" w:sz="0" w:space="0" w:color="auto"/>
        <w:bottom w:val="none" w:sz="0" w:space="0" w:color="auto"/>
        <w:right w:val="none" w:sz="0" w:space="0" w:color="auto"/>
      </w:divBdr>
    </w:div>
    <w:div w:id="405958402">
      <w:bodyDiv w:val="1"/>
      <w:marLeft w:val="0"/>
      <w:marRight w:val="0"/>
      <w:marTop w:val="0"/>
      <w:marBottom w:val="0"/>
      <w:divBdr>
        <w:top w:val="none" w:sz="0" w:space="0" w:color="auto"/>
        <w:left w:val="none" w:sz="0" w:space="0" w:color="auto"/>
        <w:bottom w:val="none" w:sz="0" w:space="0" w:color="auto"/>
        <w:right w:val="none" w:sz="0" w:space="0" w:color="auto"/>
      </w:divBdr>
    </w:div>
    <w:div w:id="482746334">
      <w:bodyDiv w:val="1"/>
      <w:marLeft w:val="0"/>
      <w:marRight w:val="0"/>
      <w:marTop w:val="0"/>
      <w:marBottom w:val="0"/>
      <w:divBdr>
        <w:top w:val="none" w:sz="0" w:space="0" w:color="auto"/>
        <w:left w:val="none" w:sz="0" w:space="0" w:color="auto"/>
        <w:bottom w:val="none" w:sz="0" w:space="0" w:color="auto"/>
        <w:right w:val="none" w:sz="0" w:space="0" w:color="auto"/>
      </w:divBdr>
    </w:div>
    <w:div w:id="565262399">
      <w:bodyDiv w:val="1"/>
      <w:marLeft w:val="0"/>
      <w:marRight w:val="0"/>
      <w:marTop w:val="0"/>
      <w:marBottom w:val="0"/>
      <w:divBdr>
        <w:top w:val="none" w:sz="0" w:space="0" w:color="auto"/>
        <w:left w:val="none" w:sz="0" w:space="0" w:color="auto"/>
        <w:bottom w:val="none" w:sz="0" w:space="0" w:color="auto"/>
        <w:right w:val="none" w:sz="0" w:space="0" w:color="auto"/>
      </w:divBdr>
    </w:div>
    <w:div w:id="654453209">
      <w:bodyDiv w:val="1"/>
      <w:marLeft w:val="0"/>
      <w:marRight w:val="0"/>
      <w:marTop w:val="0"/>
      <w:marBottom w:val="0"/>
      <w:divBdr>
        <w:top w:val="none" w:sz="0" w:space="0" w:color="auto"/>
        <w:left w:val="none" w:sz="0" w:space="0" w:color="auto"/>
        <w:bottom w:val="none" w:sz="0" w:space="0" w:color="auto"/>
        <w:right w:val="none" w:sz="0" w:space="0" w:color="auto"/>
      </w:divBdr>
    </w:div>
    <w:div w:id="724061999">
      <w:bodyDiv w:val="1"/>
      <w:marLeft w:val="0"/>
      <w:marRight w:val="0"/>
      <w:marTop w:val="0"/>
      <w:marBottom w:val="0"/>
      <w:divBdr>
        <w:top w:val="none" w:sz="0" w:space="0" w:color="auto"/>
        <w:left w:val="none" w:sz="0" w:space="0" w:color="auto"/>
        <w:bottom w:val="none" w:sz="0" w:space="0" w:color="auto"/>
        <w:right w:val="none" w:sz="0" w:space="0" w:color="auto"/>
      </w:divBdr>
    </w:div>
    <w:div w:id="819426133">
      <w:bodyDiv w:val="1"/>
      <w:marLeft w:val="0"/>
      <w:marRight w:val="0"/>
      <w:marTop w:val="0"/>
      <w:marBottom w:val="0"/>
      <w:divBdr>
        <w:top w:val="none" w:sz="0" w:space="0" w:color="auto"/>
        <w:left w:val="none" w:sz="0" w:space="0" w:color="auto"/>
        <w:bottom w:val="none" w:sz="0" w:space="0" w:color="auto"/>
        <w:right w:val="none" w:sz="0" w:space="0" w:color="auto"/>
      </w:divBdr>
    </w:div>
    <w:div w:id="898708287">
      <w:bodyDiv w:val="1"/>
      <w:marLeft w:val="0"/>
      <w:marRight w:val="0"/>
      <w:marTop w:val="0"/>
      <w:marBottom w:val="0"/>
      <w:divBdr>
        <w:top w:val="none" w:sz="0" w:space="0" w:color="auto"/>
        <w:left w:val="none" w:sz="0" w:space="0" w:color="auto"/>
        <w:bottom w:val="none" w:sz="0" w:space="0" w:color="auto"/>
        <w:right w:val="none" w:sz="0" w:space="0" w:color="auto"/>
      </w:divBdr>
    </w:div>
    <w:div w:id="1043096128">
      <w:bodyDiv w:val="1"/>
      <w:marLeft w:val="0"/>
      <w:marRight w:val="0"/>
      <w:marTop w:val="0"/>
      <w:marBottom w:val="0"/>
      <w:divBdr>
        <w:top w:val="none" w:sz="0" w:space="0" w:color="auto"/>
        <w:left w:val="none" w:sz="0" w:space="0" w:color="auto"/>
        <w:bottom w:val="none" w:sz="0" w:space="0" w:color="auto"/>
        <w:right w:val="none" w:sz="0" w:space="0" w:color="auto"/>
      </w:divBdr>
    </w:div>
    <w:div w:id="1043674978">
      <w:bodyDiv w:val="1"/>
      <w:marLeft w:val="0"/>
      <w:marRight w:val="0"/>
      <w:marTop w:val="0"/>
      <w:marBottom w:val="0"/>
      <w:divBdr>
        <w:top w:val="none" w:sz="0" w:space="0" w:color="auto"/>
        <w:left w:val="none" w:sz="0" w:space="0" w:color="auto"/>
        <w:bottom w:val="none" w:sz="0" w:space="0" w:color="auto"/>
        <w:right w:val="none" w:sz="0" w:space="0" w:color="auto"/>
      </w:divBdr>
    </w:div>
    <w:div w:id="1079525821">
      <w:bodyDiv w:val="1"/>
      <w:marLeft w:val="0"/>
      <w:marRight w:val="0"/>
      <w:marTop w:val="0"/>
      <w:marBottom w:val="0"/>
      <w:divBdr>
        <w:top w:val="none" w:sz="0" w:space="0" w:color="auto"/>
        <w:left w:val="none" w:sz="0" w:space="0" w:color="auto"/>
        <w:bottom w:val="none" w:sz="0" w:space="0" w:color="auto"/>
        <w:right w:val="none" w:sz="0" w:space="0" w:color="auto"/>
      </w:divBdr>
    </w:div>
    <w:div w:id="1230307650">
      <w:bodyDiv w:val="1"/>
      <w:marLeft w:val="0"/>
      <w:marRight w:val="0"/>
      <w:marTop w:val="0"/>
      <w:marBottom w:val="0"/>
      <w:divBdr>
        <w:top w:val="none" w:sz="0" w:space="0" w:color="auto"/>
        <w:left w:val="none" w:sz="0" w:space="0" w:color="auto"/>
        <w:bottom w:val="none" w:sz="0" w:space="0" w:color="auto"/>
        <w:right w:val="none" w:sz="0" w:space="0" w:color="auto"/>
      </w:divBdr>
    </w:div>
    <w:div w:id="1231963513">
      <w:bodyDiv w:val="1"/>
      <w:marLeft w:val="0"/>
      <w:marRight w:val="0"/>
      <w:marTop w:val="0"/>
      <w:marBottom w:val="0"/>
      <w:divBdr>
        <w:top w:val="none" w:sz="0" w:space="0" w:color="auto"/>
        <w:left w:val="none" w:sz="0" w:space="0" w:color="auto"/>
        <w:bottom w:val="none" w:sz="0" w:space="0" w:color="auto"/>
        <w:right w:val="none" w:sz="0" w:space="0" w:color="auto"/>
      </w:divBdr>
    </w:div>
    <w:div w:id="1291477653">
      <w:bodyDiv w:val="1"/>
      <w:marLeft w:val="0"/>
      <w:marRight w:val="0"/>
      <w:marTop w:val="0"/>
      <w:marBottom w:val="0"/>
      <w:divBdr>
        <w:top w:val="none" w:sz="0" w:space="0" w:color="auto"/>
        <w:left w:val="none" w:sz="0" w:space="0" w:color="auto"/>
        <w:bottom w:val="none" w:sz="0" w:space="0" w:color="auto"/>
        <w:right w:val="none" w:sz="0" w:space="0" w:color="auto"/>
      </w:divBdr>
    </w:div>
    <w:div w:id="1424690524">
      <w:bodyDiv w:val="1"/>
      <w:marLeft w:val="0"/>
      <w:marRight w:val="0"/>
      <w:marTop w:val="0"/>
      <w:marBottom w:val="0"/>
      <w:divBdr>
        <w:top w:val="none" w:sz="0" w:space="0" w:color="auto"/>
        <w:left w:val="none" w:sz="0" w:space="0" w:color="auto"/>
        <w:bottom w:val="none" w:sz="0" w:space="0" w:color="auto"/>
        <w:right w:val="none" w:sz="0" w:space="0" w:color="auto"/>
      </w:divBdr>
    </w:div>
    <w:div w:id="1430126698">
      <w:bodyDiv w:val="1"/>
      <w:marLeft w:val="0"/>
      <w:marRight w:val="0"/>
      <w:marTop w:val="0"/>
      <w:marBottom w:val="0"/>
      <w:divBdr>
        <w:top w:val="none" w:sz="0" w:space="0" w:color="auto"/>
        <w:left w:val="none" w:sz="0" w:space="0" w:color="auto"/>
        <w:bottom w:val="none" w:sz="0" w:space="0" w:color="auto"/>
        <w:right w:val="none" w:sz="0" w:space="0" w:color="auto"/>
      </w:divBdr>
    </w:div>
    <w:div w:id="1536844180">
      <w:bodyDiv w:val="1"/>
      <w:marLeft w:val="0"/>
      <w:marRight w:val="0"/>
      <w:marTop w:val="0"/>
      <w:marBottom w:val="0"/>
      <w:divBdr>
        <w:top w:val="none" w:sz="0" w:space="0" w:color="auto"/>
        <w:left w:val="none" w:sz="0" w:space="0" w:color="auto"/>
        <w:bottom w:val="none" w:sz="0" w:space="0" w:color="auto"/>
        <w:right w:val="none" w:sz="0" w:space="0" w:color="auto"/>
      </w:divBdr>
    </w:div>
    <w:div w:id="1642467811">
      <w:bodyDiv w:val="1"/>
      <w:marLeft w:val="0"/>
      <w:marRight w:val="0"/>
      <w:marTop w:val="0"/>
      <w:marBottom w:val="0"/>
      <w:divBdr>
        <w:top w:val="none" w:sz="0" w:space="0" w:color="auto"/>
        <w:left w:val="none" w:sz="0" w:space="0" w:color="auto"/>
        <w:bottom w:val="none" w:sz="0" w:space="0" w:color="auto"/>
        <w:right w:val="none" w:sz="0" w:space="0" w:color="auto"/>
      </w:divBdr>
    </w:div>
    <w:div w:id="1678994029">
      <w:bodyDiv w:val="1"/>
      <w:marLeft w:val="0"/>
      <w:marRight w:val="0"/>
      <w:marTop w:val="0"/>
      <w:marBottom w:val="0"/>
      <w:divBdr>
        <w:top w:val="none" w:sz="0" w:space="0" w:color="auto"/>
        <w:left w:val="none" w:sz="0" w:space="0" w:color="auto"/>
        <w:bottom w:val="none" w:sz="0" w:space="0" w:color="auto"/>
        <w:right w:val="none" w:sz="0" w:space="0" w:color="auto"/>
      </w:divBdr>
    </w:div>
    <w:div w:id="1752040634">
      <w:bodyDiv w:val="1"/>
      <w:marLeft w:val="0"/>
      <w:marRight w:val="0"/>
      <w:marTop w:val="0"/>
      <w:marBottom w:val="0"/>
      <w:divBdr>
        <w:top w:val="none" w:sz="0" w:space="0" w:color="auto"/>
        <w:left w:val="none" w:sz="0" w:space="0" w:color="auto"/>
        <w:bottom w:val="none" w:sz="0" w:space="0" w:color="auto"/>
        <w:right w:val="none" w:sz="0" w:space="0" w:color="auto"/>
      </w:divBdr>
    </w:div>
    <w:div w:id="1785421652">
      <w:bodyDiv w:val="1"/>
      <w:marLeft w:val="0"/>
      <w:marRight w:val="0"/>
      <w:marTop w:val="0"/>
      <w:marBottom w:val="0"/>
      <w:divBdr>
        <w:top w:val="none" w:sz="0" w:space="0" w:color="auto"/>
        <w:left w:val="none" w:sz="0" w:space="0" w:color="auto"/>
        <w:bottom w:val="none" w:sz="0" w:space="0" w:color="auto"/>
        <w:right w:val="none" w:sz="0" w:space="0" w:color="auto"/>
      </w:divBdr>
    </w:div>
    <w:div w:id="1964188264">
      <w:bodyDiv w:val="1"/>
      <w:marLeft w:val="0"/>
      <w:marRight w:val="0"/>
      <w:marTop w:val="0"/>
      <w:marBottom w:val="0"/>
      <w:divBdr>
        <w:top w:val="none" w:sz="0" w:space="0" w:color="auto"/>
        <w:left w:val="none" w:sz="0" w:space="0" w:color="auto"/>
        <w:bottom w:val="none" w:sz="0" w:space="0" w:color="auto"/>
        <w:right w:val="none" w:sz="0" w:space="0" w:color="auto"/>
      </w:divBdr>
    </w:div>
    <w:div w:id="19826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viara0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Fra11</b:Tag>
    <b:SourceType>JournalArticle</b:SourceType>
    <b:Guid>{16CD7B37-67E0-4982-9C5D-F2DFDF1BA17F}</b:Guid>
    <b:Author>
      <b:Author>
        <b:NameList>
          <b:Person>
            <b:Last>Fraser</b:Last>
            <b:First>S.</b:First>
            <b:Middle>D., &amp; Lock, K.</b:Middle>
          </b:Person>
        </b:NameList>
      </b:Author>
    </b:Author>
    <b:Title>Cycling for transport and public health: a systematic review of the effect of the environment on cycling</b:Title>
    <b:Year>2011</b:Year>
    <b:Publisher>European journal of public health</b:Publisher>
    <b:JournalName>European journal of public health</b:JournalName>
    <b:Pages>738-743</b:Pages>
    <b:RefOrder>15</b:RefOrder>
  </b:Source>
  <b:Source>
    <b:Tag>Rey09</b:Tag>
    <b:SourceType>JournalArticle</b:SourceType>
    <b:Guid>{5B04C222-6C1A-48BA-8E40-C097D284817B}</b:Guid>
    <b:Author>
      <b:Author>
        <b:NameList>
          <b:Person>
            <b:Last>Reynolds</b:Last>
            <b:First>C.</b:First>
            <b:Middle>C., Harris, M. A., Teschke, K., Cripton, P. A., &amp; Winters, M.</b:Middle>
          </b:Person>
        </b:NameList>
      </b:Author>
    </b:Author>
    <b:Title>The impact of transportation infrastructure on bicycling injuries and crashes: a review of the literature.</b:Title>
    <b:JournalName>Environmental health, 8(1)</b:JournalName>
    <b:Year>2009</b:Year>
    <b:Pages>1-19</b:Pages>
    <b:RefOrder>16</b:RefOrder>
  </b:Source>
  <b:Source>
    <b:Tag>Har20</b:Tag>
    <b:SourceType>JournalArticle</b:SourceType>
    <b:Guid>{B0243B9B-821E-4250-9AD3-23EAA6806017}</b:Guid>
    <b:Author>
      <b:Author>
        <b:NameList>
          <b:Person>
            <b:Last>Hardi</b:Last>
            <b:First>W.,</b:First>
            <b:Middle>Raden, I. A., &amp; Halim, D. P.</b:Middle>
          </b:Person>
        </b:NameList>
      </b:Author>
    </b:Author>
    <b:Title> Efforts to improve the Quality of Public Trabsportation Services in Indonesia.</b:Title>
    <b:JournalName>Collaborative Governance</b:JournalName>
    <b:Year>2020</b:Year>
    <b:Pages>251-264</b:Pages>
    <b:RefOrder>17</b:RefOrder>
  </b:Source>
  <b:Source>
    <b:Tag>Far18</b:Tag>
    <b:SourceType>JournalArticle</b:SourceType>
    <b:Guid>{BF609983-B94E-4136-AD8B-B562E184C9A6}</b:Guid>
    <b:Author>
      <b:Author>
        <b:NameList>
          <b:Person>
            <b:Last>Farda</b:Last>
            <b:First>M.,</b:First>
            <b:Middle>&amp; Lubis, H. A. R.</b:Middle>
          </b:Person>
        </b:NameList>
      </b:Author>
    </b:Author>
    <b:Title>Transportation system development and challenge in jakarta metropolitan area, indonesia. </b:Title>
    <b:JournalName>International Journal of Sustainable Transportation Technology</b:JournalName>
    <b:Year>2018</b:Year>
    <b:Pages>42-50</b:Pages>
    <b:RefOrder>18</b:RefOrder>
  </b:Source>
  <b:Source>
    <b:Tag>Bro10</b:Tag>
    <b:SourceType>JournalArticle</b:SourceType>
    <b:Guid>{B042386B-DE61-45E1-AA97-566FA48C35E4}</b:Guid>
    <b:Author>
      <b:Author>
        <b:NameList>
          <b:Person>
            <b:Last>Brotodewo</b:Last>
            <b:First>N.</b:First>
          </b:Person>
        </b:NameList>
      </b:Author>
    </b:Author>
    <b:Title>Penilaian indikator transportasi berkelanjutan pada kawasan metropolitan di Indonesia.</b:Title>
    <b:JournalName>Jurnal perencanaan wilayah dan kota</b:JournalName>
    <b:Year>2010</b:Year>
    <b:Pages>165-182</b:Pages>
    <b:RefOrder>19</b:RefOrder>
  </b:Source>
  <b:Source>
    <b:Tag>Ang15</b:Tag>
    <b:SourceType>DocumentFromInternetSite</b:SourceType>
    <b:Guid>{C4BB8D4E-D928-46F0-BBC6-4105B76A16CD}</b:Guid>
    <b:Title>Making Transportation and Land-Use Planning in Indonesia Sustainable (Lesson Learned from Germany)</b:Title>
    <b:Year>2015</b:Year>
    <b:City>Bandar lampung</b:City>
    <b:Publisher>ResearchGate</b:Publisher>
    <b:Author>
      <b:Author>
        <b:NameList>
          <b:Person>
            <b:Last>Angelina</b:Last>
            <b:First>Synthia</b:First>
          </b:Person>
        </b:NameList>
      </b:Author>
    </b:Author>
    <b:Pages>1-12</b:Pages>
    <b:ConferenceName>The 18th FSTPT International Symposium</b:ConferenceName>
    <b:InternetSiteTitle>ResearchGate</b:InternetSiteTitle>
    <b:Month>August</b:Month>
    <b:Day>28</b:Day>
    <b:URL>https://www.researchgate.net/publication/301895271_MAKING_TRANSPORTATION_AND_LAND-USE_PLANNING_IN_INDONESIA_SUSTAINABLE_LESSON_LEARNED_FROM_GERMANY</b:URL>
    <b:RefOrder>20</b:RefOrder>
  </b:Source>
  <b:Source xmlns:b="http://schemas.openxmlformats.org/officeDocument/2006/bibliography">
    <b:Tag>Bue09</b:Tag>
    <b:SourceType>JournalArticle</b:SourceType>
    <b:Guid>{8529C775-3D77-4C0B-81B3-DA900081F768}</b:Guid>
    <b:Title>Sustainable Transport that Works: Lesson from Germany</b:Title>
    <b:Year>2009</b:Year>
    <b:Author>
      <b:Author>
        <b:NameList>
          <b:Person>
            <b:Last>Buehler</b:Last>
            <b:First>Ralph,</b:First>
            <b:Middle>Pucher, John.</b:Middle>
          </b:Person>
        </b:NameList>
      </b:Author>
    </b:Author>
    <b:JournalName>World Transport Policy &amp; Practice</b:JournalName>
    <b:Pages>13-46</b:Pages>
    <b:RefOrder>21</b:RefOrder>
  </b:Source>
  <b:Source>
    <b:Tag>Cen141</b:Tag>
    <b:SourceType>Book</b:SourceType>
    <b:Guid>{E4239CDE-A9A4-4504-9079-FE0DD9FAD73C}</b:Guid>
    <b:Title>Statistical Yearbook of Indonesia 2014</b:Title>
    <b:Year>2014</b:Year>
    <b:Author>
      <b:Author>
        <b:NameList>
          <b:Person>
            <b:Last>BPS</b:Last>
            <b:First>Central</b:First>
            <b:Middle>Bureau of Statistics Indonesia</b:Middle>
          </b:Person>
        </b:NameList>
      </b:Author>
    </b:Author>
    <b:City>Jakarta</b:City>
    <b:Publisher>Statistik Indonesia 2014</b:Publisher>
    <b:RefOrder>22</b:RefOrder>
  </b:Source>
  <b:Source>
    <b:Tag>Sim14</b:Tag>
    <b:SourceType>Report</b:SourceType>
    <b:Guid>{0AEC67C5-5B22-4068-A5C3-58B8E610D944}</b:Guid>
    <b:Author>
      <b:Author>
        <b:NameList>
          <b:Person>
            <b:Last>Sims</b:Last>
            <b:First>R.</b:First>
          </b:Person>
        </b:NameList>
      </b:Author>
    </b:Author>
    <b:Title>Climate Change 2014: Mitigation of Climate Change.</b:Title>
    <b:JournalName>Cambridge University Press, Cambridge, United</b:JournalName>
    <b:Year>2014</b:Year>
    <b:City>New York, NY, USA</b:City>
    <b:Publisher>Cambridge University press</b:Publisher>
    <b:RefOrder>23</b:RefOrder>
  </b:Source>
  <b:Source>
    <b:Tag>Har11</b:Tag>
    <b:SourceType>JournalArticle</b:SourceType>
    <b:Guid>{7470DC84-08E2-45D1-BB95-18AF2F428BA9}</b:Guid>
    <b:Title>A review of existing traffic jam reduction and avoidance technologies</b:Title>
    <b:Year>2011</b:Year>
    <b:Author>
      <b:Author>
        <b:NameList>
          <b:Person>
            <b:Last>Hardjono</b:Last>
            <b:First>B.</b:First>
          </b:Person>
        </b:NameList>
      </b:Author>
    </b:Author>
    <b:JournalName>Internetworking Indonesia Journal, 3(1)</b:JournalName>
    <b:Pages>19-23</b:Pages>
    <b:RefOrder>24</b:RefOrder>
  </b:Source>
  <b:Source>
    <b:Tag>Wie04</b:Tag>
    <b:SourceType>JournalArticle</b:SourceType>
    <b:Guid>{8D92EA80-2F75-4A21-B9D1-D01E17CCB2CC}</b:Guid>
    <b:Author>
      <b:Author>
        <b:NameList>
          <b:Person>
            <b:Last>Wiederkehr</b:Last>
            <b:First>P.,</b:First>
            <b:Middle>Gilbert, R., Crist, P., &amp; Caïd, N.</b:Middle>
          </b:Person>
        </b:NameList>
      </b:Author>
    </b:Author>
    <b:Title>Environmentally Sustainable Transport (EST): Concept, Goal, and Strategy–The OECD’s EST Project</b:Title>
    <b:JournalName>European Journal of Transport and Infrastructure Research, 4(1)</b:JournalName>
    <b:Year>2004</b:Year>
    <b:Pages>11-25</b:Pages>
    <b:RefOrder>25</b:RefOrder>
  </b:Source>
  <b:Source>
    <b:Tag>Mil16</b:Tag>
    <b:SourceType>JournalArticle</b:SourceType>
    <b:Guid>{B58D9911-814F-4C8E-AE2D-6AAD0609F28F}</b:Guid>
    <b:Title>Public transportation and sustainability</b:Title>
    <b:Year>2016</b:Year>
    <b:Author>
      <b:Author>
        <b:NameList>
          <b:Person>
            <b:Last>Miller</b:Last>
            <b:First>P.,</b:First>
            <b:Middle>de Barros, A. G., Kattan, L., &amp; Wirasinghe, S. C.</b:Middle>
          </b:Person>
        </b:NameList>
      </b:Author>
    </b:Author>
    <b:JournalName>KSCE Journal of Civil Engineering</b:JournalName>
    <b:Pages>1076–1083</b:Pages>
    <b:RefOrder>26</b:RefOrder>
  </b:Source>
  <b:Source>
    <b:Tag>Sin03</b:Tag>
    <b:SourceType>JournalArticle</b:SourceType>
    <b:Guid>{BFEBBF31-0CD6-4EC7-9E1A-874C59C6B77A}</b:Guid>
    <b:Author>
      <b:Author>
        <b:NameList>
          <b:Person>
            <b:Last>Sinha</b:Last>
            <b:First>K.</b:First>
            <b:Middle>C.</b:Middle>
          </b:Person>
        </b:NameList>
      </b:Author>
    </b:Author>
    <b:Title>Sustainability and urban public transportation</b:Title>
    <b:JournalName> Journal of Transportation Engineering</b:JournalName>
    <b:Year>2003</b:Year>
    <b:Pages>331-341</b:Pages>
    <b:RefOrder>27</b:RefOrder>
  </b:Source>
  <b:Source>
    <b:Tag>Chi15</b:Tag>
    <b:SourceType>JournalArticle</b:SourceType>
    <b:Guid>{02B4A4C1-4C8E-4314-AC1A-6851B8B79111}</b:Guid>
    <b:Author>
      <b:Author>
        <b:NameList>
          <b:Person>
            <b:Last>Chiou</b:Last>
            <b:First>Y.-C.,</b:First>
            <b:Middle>Jou, R.-C., &amp; Yang, C.-H.</b:Middle>
          </b:Person>
        </b:NameList>
      </b:Author>
    </b:Author>
    <b:Title>Factors affecting public transportation usage rate: Geographically weighted regression</b:Title>
    <b:JournalName>Transportation Research Part A: Policy and Practice</b:JournalName>
    <b:Year>2015</b:Year>
    <b:Pages>161–177</b:Pages>
    <b:RefOrder>28</b:RefOrder>
  </b:Source>
  <b:Source>
    <b:Tag>Sam08</b:Tag>
    <b:SourceType>JournalArticle</b:SourceType>
    <b:Guid>{B4EBEE53-E536-4DA7-80A4-6BE9BDA947F8}</b:Guid>
    <b:Author>
      <b:Author>
        <b:NameList>
          <b:Person>
            <b:Last>Sampaio</b:Last>
            <b:First>B.</b:First>
            <b:Middle>R., Neto, O. L., &amp; Sampaio, Y.</b:Middle>
          </b:Person>
        </b:NameList>
      </b:Author>
    </b:Author>
    <b:Title>Efficiency analysis of public transport systems: Lessons for institutional planning</b:Title>
    <b:Year>2008</b:Year>
    <b:JournalName>Transportation Research Part A: Policy and Practice</b:JournalName>
    <b:Pages>445–454</b:Pages>
    <b:RefOrder>29</b:RefOrder>
  </b:Source>
  <b:Source>
    <b:Tag>San00</b:Tag>
    <b:SourceType>Report</b:SourceType>
    <b:Guid>{4FAFC838-1E40-42E3-891C-C4583B6AE7C1}</b:Guid>
    <b:Title>A qualidade no servico de transporte pu´blico urbano</b:Title>
    <b:Year> 2000</b:Year>
    <b:City>Mexico</b:City>
    <b:Publisher>Arquivo PDF</b:Publisher>
    <b:Author>
      <b:Author>
        <b:NameList>
          <b:Person>
            <b:Last>Santos</b:Last>
            <b:First>B.J.,</b:First>
          </b:Person>
        </b:NameList>
      </b:Author>
    </b:Author>
    <b:RefOrder>30</b:RefOrder>
  </b:Source>
  <b:Source>
    <b:Tag>Rif157</b:Tag>
    <b:SourceType>JournalArticle</b:SourceType>
    <b:Guid>{ECFAC100-CFFA-9944-BCAA-36D6A8562983}</b:Guid>
    <b:Author>
      <b:Author>
        <b:NameList>
          <b:Person>
            <b:Last>Rifai</b:Last>
            <b:First>A.</b:First>
            <b:Middle>I.</b:Middle>
          </b:Person>
          <b:Person>
            <b:Last>Hadiwardoyo</b:Last>
            <b:First>S.</b:First>
            <b:Middle>P.</b:Middle>
          </b:Person>
          <b:Person>
            <b:Last>Correia</b:Last>
            <b:First>A.</b:First>
            <b:Middle>G.</b:Middle>
          </b:Person>
          <b:Person>
            <b:Last>Pereira</b:Last>
            <b:First>P.</b:First>
          </b:Person>
          <b:Person>
            <b:Last>Cortez</b:Last>
            <b:First>P.</b:First>
          </b:Person>
        </b:NameList>
      </b:Author>
    </b:Author>
    <b:Title>The data mining applied for the prediction of highway roughness due to overloaded trucks</b:Title>
    <b:JournalName>International Journal of Technology, 6(5)</b:JournalName>
    <b:Year>2015</b:Year>
    <b:Pages>751-761.</b:Pages>
    <b:RefOrder>31</b:RefOrder>
  </b:Source>
  <b:Source>
    <b:Tag>Rif16</b:Tag>
    <b:SourceType>JournalArticle</b:SourceType>
    <b:Guid>{27741BD6-1567-4987-990D-D787935F11E0}</b:Guid>
    <b:Author>
      <b:Author>
        <b:NameList>
          <b:Person>
            <b:Last>Rifai</b:Last>
            <b:First>A.</b:First>
            <b:Middle>I., Hadiwardoyo, S. P., Correia, A. G., &amp; Pereira, P. A. U. L. O.</b:Middle>
          </b:Person>
        </b:NameList>
      </b:Author>
    </b:Author>
    <b:Title>Genetic Algorithm Applied for Optimization of Pavement Maintenance under Overload Traffic: Case Study Indonesia National Highway.</b:Title>
    <b:JournalName>Applied Mechanics and Materials (Vol. 845)</b:JournalName>
    <b:Year>2016</b:Year>
    <b:Pages>369-378</b:Pages>
    <b:RefOrder>32</b:RefOrder>
  </b:Source>
  <b:Source>
    <b:Tag>wor221</b:Tag>
    <b:SourceType>InternetSite</b:SourceType>
    <b:Guid>{47013B12-ECDE-4179-A21D-351D25230978}</b:Guid>
    <b:Title>Germany Population</b:Title>
    <b:Year>2022</b:Year>
    <b:Author>
      <b:Author>
        <b:NameList>
          <b:Person>
            <b:Last>worldometer</b:Last>
          </b:Person>
        </b:NameList>
      </b:Author>
    </b:Author>
    <b:InternetSiteTitle>woldometers</b:InternetSiteTitle>
    <b:Month>November</b:Month>
    <b:Day>Thursday</b:Day>
    <b:URL> https://www.worldometers.info/world-population/germany-population/#</b:URL>
    <b:RefOrder>33</b:RefOrder>
  </b:Source>
  <b:Source>
    <b:Tag>Wol181</b:Tag>
    <b:SourceType>InternetSite</b:SourceType>
    <b:Guid>{00A99EED-6C6A-45B3-B79C-BF85347582E8}</b:Guid>
    <b:Author>
      <b:Author>
        <b:NameList>
          <b:Person>
            <b:Last>Woldhighways</b:Last>
          </b:Person>
        </b:NameList>
      </b:Author>
    </b:Author>
    <b:Title>Indonesia’s cities suffer congestion</b:Title>
    <b:InternetSiteTitle>World Highways Routes Du Monde</b:InternetSiteTitle>
    <b:Year>2018</b:Year>
    <b:Month>May</b:Month>
    <b:Day>1</b:Day>
    <b:URL>https://www.worldhighways.com/wh12/news/indonesias-cities-suffer-congestion</b:URL>
    <b:RefOrder>34</b:RefOrder>
  </b:Source>
  <b:Source>
    <b:Tag>Car22</b:Tag>
    <b:SourceType>InternetSite</b:SourceType>
    <b:Guid>{BE89B721-D072-4A59-B874-EAD7F45F40FD}</b:Guid>
    <b:Author>
      <b:Author>
        <b:NameList>
          <b:Person>
            <b:Last>Carter</b:Last>
            <b:First>A.</b:First>
          </b:Person>
        </b:NameList>
      </b:Author>
    </b:Author>
    <b:Title> More and more cars in Germany: Car density reaches new peak.</b:Title>
    <b:InternetSiteTitle>I am expat</b:InternetSiteTitle>
    <b:Year>2022</b:Year>
    <b:Month>September</b:Month>
    <b:Day>20</b:Day>
    <b:URL>https://www.iamexpat.de/expat-info/german-expat-news/more-and-more-cars-germany-car-density-reaches-new-peak#:~:text=As%20of%20January</b:URL>
    <b:RefOrder>35</b:RefOrder>
  </b:Source>
  <b:Source>
    <b:Tag>ngo22</b:Tag>
    <b:SourceType>InternetSite</b:SourceType>
    <b:Guid>{52558286-DC9E-4153-9BEF-9508E6B5D003}</b:Guid>
    <b:Author>
      <b:Author>
        <b:NameList>
          <b:Person>
            <b:Last>ngobrolin.id</b:Last>
          </b:Person>
        </b:NameList>
      </b:Author>
    </b:Author>
    <b:Title>Ternyata Ini Perbedaan MRT, LRT dan KRL</b:Title>
    <b:InternetSiteTitle>ngobrolin.id</b:InternetSiteTitle>
    <b:Year>2022</b:Year>
    <b:Month>11</b:Month>
    <b:Day>17</b:Day>
    <b:URL>https://www.ngobrolin.id/ternyata-ini-perbedaan-mrt-lrt-dan-krl/</b:URL>
    <b:RefOrder>36</b:RefOrder>
  </b:Source>
  <b:Source>
    <b:Tag>Nur18</b:Tag>
    <b:SourceType>InternetSite</b:SourceType>
    <b:Guid>{9531CD6E-CEC7-4613-B2ED-6A37E6DEEF41}</b:Guid>
    <b:Author>
      <b:Author>
        <b:NameList>
          <b:Person>
            <b:Last>Sari</b:Last>
            <b:First>Nursita</b:First>
          </b:Person>
        </b:NameList>
      </b:Author>
    </b:Author>
    <b:Title>MRT Jakarta Mampu Mengangkut 1.900 Penumpang</b:Title>
    <b:InternetSiteTitle>kompas.com</b:InternetSiteTitle>
    <b:Year>2018</b:Year>
    <b:Month>04</b:Month>
    <b:Day>12</b:Day>
    <b:URL>https://megapolitan.kompas.com/read/2018/04/12/16195451/mrt-jakarta-mampu-mengangkut-1900-penumpang</b:URL>
    <b:RefOrder>37</b:RefOrder>
  </b:Source>
  <b:Source>
    <b:Tag>Syi19</b:Tag>
    <b:SourceType>InternetSite</b:SourceType>
    <b:Guid>{B7C866EE-7359-4B16-AF4A-9F754E080C25}</b:Guid>
    <b:Author>
      <b:Author>
        <b:NameList>
          <b:Person>
            <b:Last>Hanifah</b:Last>
            <b:First>Syifa</b:First>
          </b:Person>
        </b:NameList>
      </b:Author>
    </b:Author>
    <b:Title>Ini Rute Lengkap MRT Jakarta, Lebak Bulus-HI Cuma 30 Menit</b:Title>
    <b:InternetSiteTitle>Merdeka.com</b:InternetSiteTitle>
    <b:Year>2019</b:Year>
    <b:Month>March</b:Month>
    <b:Day>14</b:Day>
    <b:URL>https://www.merdeka.com/jakarta/ini-rute-lengkap-mrt-jakarta-lebak-bulus-hi-cuma-30-menit.html</b:URL>
    <b:RefOrder>38</b:RefOrder>
  </b:Source>
  <b:Source>
    <b:Tag>Wor22</b:Tag>
    <b:SourceType>InternetSite</b:SourceType>
    <b:Guid>{54377FE9-5FC5-4978-9A43-6C1F6B3BEE8A}</b:Guid>
    <b:Author>
      <b:Author>
        <b:NameList>
          <b:Person>
            <b:Last>review</b:Last>
            <b:First>World</b:First>
            <b:Middle>population</b:Middle>
          </b:Person>
        </b:NameList>
      </b:Author>
    </b:Author>
    <b:Title>Jakarta Population </b:Title>
    <b:InternetSiteTitle>world population review</b:InternetSiteTitle>
    <b:Year>2022</b:Year>
    <b:Month>November</b:Month>
    <b:Day>19</b:Day>
    <b:URL>https://worldpopulationreview.com/world-cities/jakarta-population</b:URL>
    <b:RefOrder>39</b:RefOrder>
  </b:Source>
  <b:Source>
    <b:Tag>Ber22</b:Tag>
    <b:SourceType>InternetSite</b:SourceType>
    <b:Guid>{5AE1EE8A-FA4F-4C1C-9D30-F958CA7ED67C}</b:Guid>
    <b:Author>
      <b:Author>
        <b:NameList>
          <b:Person>
            <b:Last>Berlin.de</b:Last>
          </b:Person>
        </b:NameList>
      </b:Author>
    </b:Author>
    <b:Title>Lines, timetables and tickets for S-Bahn Berlin.</b:Title>
    <b:InternetSiteTitle>Berlin.de</b:InternetSiteTitle>
    <b:Year>2022</b:Year>
    <b:Month>March</b:Month>
    <b:Day>30</b:Day>
    <b:URL>https://www.berlin.de/en/public-transportation/1742343-2913840-underground-subway.en.html</b:URL>
    <b:RefOrder>40</b:RefOrder>
  </b:Source>
  <b:Source>
    <b:Tag>htt22</b:Tag>
    <b:SourceType>InternetSite</b:SourceType>
    <b:Guid>{6443F4FD-89DD-4DDB-BBB7-7940EDA93D0D}</b:Guid>
    <b:Author>
      <b:Author>
        <b:NameList>
          <b:Person>
            <b:Last>berlin</b:Last>
            <b:First>sbahn</b:First>
          </b:Person>
        </b:NameList>
      </b:Author>
    </b:Author>
    <b:Title>Our new S-Bahn has arrived!</b:Title>
    <b:InternetSiteTitle>sbahn.berlin</b:InternetSiteTitle>
    <b:Year>2022</b:Year>
    <b:Month>november</b:Month>
    <b:Day>19</b:Day>
    <b:URL>https://sbahn.berlin/en/about-us/vehicle-fleet/the-new-s-bahn/</b:URL>
    <b:RefOrder>41</b:RefOrder>
  </b:Source>
  <b:Source>
    <b:Tag>Nis22</b:Tag>
    <b:SourceType>InternetSite</b:SourceType>
    <b:Guid>{F5E74521-DE8D-4596-B732-63C8A23F6B17}</b:Guid>
    <b:Author>
      <b:Author>
        <b:NameList>
          <b:Person>
            <b:Last>Nissan</b:Last>
          </b:Person>
        </b:NameList>
      </b:Author>
    </b:Author>
    <b:Title>SUDAH PAHAM TENTANG STATUS JALAN DI INDONESIA?</b:Title>
    <b:InternetSiteTitle>Nissan</b:InternetSiteTitle>
    <b:Year>2022</b:Year>
    <b:Month>November</b:Month>
    <b:Day>20</b:Day>
    <b:URL>https://nissan.co.id//artikel/artikel-product-centric/sudah-paham-dengan-status-jalan-di-indonesia.html</b:URL>
    <b:RefOrder>42</b:RefOrder>
  </b:Source>
  <b:Source>
    <b:Tag>Vit17</b:Tag>
    <b:SourceType>ConferenceProceedings</b:SourceType>
    <b:Guid>{8590E8B1-1690-402D-BC68-82170319B472}</b:Guid>
    <b:Title>New Approach to the Lithuanian Road Classification Based on Worldwide Experience</b:Title>
    <b:Year>2017</b:Year>
    <b:Author>
      <b:Author>
        <b:NameList>
          <b:Person>
            <b:Last>Vitkienė</b:Last>
            <b:First>J.,</b:First>
            <b:Middle>Puodžiukas, V., &amp; Žilionienė, D.</b:Middle>
          </b:Person>
        </b:NameList>
      </b:Author>
    </b:Author>
    <b:Pages>1-8</b:Pages>
    <b:ConferenceName>“Environmental Engineering” 10th International Conference</b:ConferenceName>
    <b:City>Lithuania</b:City>
    <b:Publisher>VGTU Press</b:Publisher>
    <b:RefOrder>43</b:RefOrder>
  </b:Source>
  <b:Source>
    <b:Tag>Joe17</b:Tag>
    <b:SourceType>InternetSite</b:SourceType>
    <b:Guid>{4DEBED61-1781-4AF7-A955-3732DA62A869}</b:Guid>
    <b:Title>Jakarta, the City Where Nobody Wants to Walk</b:Title>
    <b:Year>2017</b:Year>
    <b:Author>
      <b:Author>
        <b:NameList>
          <b:Person>
            <b:Last>Cochrane</b:Last>
            <b:First>Joe</b:First>
          </b:Person>
        </b:NameList>
      </b:Author>
    </b:Author>
    <b:InternetSiteTitle>The Newyork Times</b:InternetSiteTitle>
    <b:Month>August</b:Month>
    <b:Day>20</b:Day>
    <b:URL>https://www.nytimes.com/2017/08/20/world/asia/jakarta-walking-study-sidewalks.html</b:URL>
    <b:RefOrder>44</b:RefOrder>
  </b:Source>
  <b:Source>
    <b:Tag>Jes17</b:Tag>
    <b:SourceType>InternetSite</b:SourceType>
    <b:Guid>{709CBC37-0D6D-4839-A3CF-3E0F1E404F9F}</b:Guid>
    <b:Author>
      <b:Author>
        <b:NameList>
          <b:Person>
            <b:Last>Valentina</b:Last>
            <b:First>Jessicha</b:First>
          </b:Person>
        </b:NameList>
      </b:Author>
    </b:Author>
    <b:Title>Stanford study reveals Indonesians laziest walkers in the world</b:Title>
    <b:InternetSiteTitle>The jakarta post</b:InternetSiteTitle>
    <b:Year>2017</b:Year>
    <b:Month>July </b:Month>
    <b:Day>15</b:Day>
    <b:URL>https://www.thejakartapost.com/life/2017/07/15/stanford-study-reveals-indonesians-laziest-walkers-in-the-world.html</b:URL>
    <b:RefOrder>45</b:RefOrder>
  </b:Source>
  <b:Source>
    <b:Tag>Joh21</b:Tag>
    <b:SourceType>InternetSite</b:SourceType>
    <b:Guid>{0B7A6690-E92C-4B74-9039-DDC6E0EB06BF}</b:Guid>
    <b:Author>
      <b:Author>
        <b:NameList>
          <b:Person>
            <b:Last>Marshall</b:Last>
            <b:First>John</b:First>
          </b:Person>
        </b:NameList>
      </b:Author>
    </b:Author>
    <b:Title>Germans and their beloved bike paths</b:Title>
    <b:InternetSiteTitle>DW made for mind</b:InternetSiteTitle>
    <b:Year>2021</b:Year>
    <b:Month>October</b:Month>
    <b:Day>28</b:Day>
    <b:URL>https://www.dw.com/en/germans-and-their-beloved-bike-paths/a-59215483</b:URL>
    <b:RefOrder>46</b:RefOrder>
  </b:Source>
  <b:Source>
    <b:Tag>Puc03</b:Tag>
    <b:SourceType>JournalArticle</b:SourceType>
    <b:Guid>{48CC03BF-2E9F-471C-801A-37E681587D45}</b:Guid>
    <b:Author>
      <b:Author>
        <b:NameList>
          <b:Person>
            <b:Last>Pucher</b:Last>
            <b:First>J.,</b:First>
            <b:Middle>&amp; Dijkstra, L.</b:Middle>
          </b:Person>
        </b:NameList>
      </b:Author>
    </b:Author>
    <b:Title>Promoting Safe Walking and Cycling to Improve Public Health: Lessons From The Netherlands and Germany</b:Title>
    <b:Year>2003</b:Year>
    <b:JournalName>American Journal of Public Health 93</b:JournalName>
    <b:Pages>1509-1516</b:Pages>
    <b:RefOrder>47</b:RefOrder>
  </b:Source>
  <b:Source>
    <b:Tag>Aqi22</b:Tag>
    <b:SourceType>InternetSite</b:SourceType>
    <b:Guid>{21090450-8DEA-4E97-AE6B-AA4F1C2EE279}</b:Guid>
    <b:Title>206 Pajak Mobil Avanza TERBARU : (Pajak Tahunan, Ganti Plat 5 Tahunan)</b:Title>
    <b:Year>2022</b:Year>
    <b:Author>
      <b:Author>
        <b:NameList>
          <b:Person>
            <b:Last>Aqiel</b:Last>
          </b:Person>
        </b:NameList>
      </b:Author>
    </b:Author>
    <b:InternetSiteTitle>Pemerintahkota.com</b:InternetSiteTitle>
    <b:Month>November</b:Month>
    <b:Day>12</b:Day>
    <b:URL>https://pemerintahkota.com/pajak-avanza/#:~:text=Berapa%20pajak%20avanza%20per%20tahun,termasuk%20SWDKLLJ%20mobil%20Rp.%20143.000.</b:URL>
    <b:RefOrder>48</b:RefOrder>
  </b:Source>
  <b:Source>
    <b:Tag>Nim22</b:Tag>
    <b:SourceType>InternetSite</b:SourceType>
    <b:Guid>{832B9E99-206A-4EDC-B8FF-95BF96677E0B}</b:Guid>
    <b:Author>
      <b:Author>
        <b:NameList>
          <b:Person>
            <b:Last>Aristanti</b:Last>
            <b:First>Nimas</b:First>
            <b:Middle>Des</b:Middle>
          </b:Person>
        </b:NameList>
      </b:Author>
    </b:Author>
    <b:Title>Cara Cek dan Bayar Pajak Kendaraan Bermotor (Mobil &amp; Motor) Tahun 2022</b:Title>
    <b:InternetSiteTitle>koinworks</b:InternetSiteTitle>
    <b:Year>2022</b:Year>
    <b:Month>November</b:Month>
    <b:Day>21</b:Day>
    <b:URL>https://koinworks.com/blog/pajak-kendaraan-bermotor/</b:URL>
    <b:RefOrder>49</b:RefOrder>
  </b:Source>
  <b:Source>
    <b:Tag>Nic22</b:Tag>
    <b:SourceType>InternetSite</b:SourceType>
    <b:Guid>{A5239D05-2394-4A08-9772-44A966D5BE21}</b:Guid>
    <b:Author>
      <b:Author>
        <b:NameList>
          <b:Person>
            <b:Last>Bouliane</b:Last>
            <b:First>Nicolas</b:First>
          </b:Person>
        </b:NameList>
      </b:Author>
    </b:Author>
    <b:Title>The cost of owning a car in Germany</b:Title>
    <b:InternetSiteTitle>All About Berlin</b:InternetSiteTitle>
    <b:Year>2022</b:Year>
    <b:Month>may</b:Month>
    <b:Day>24</b:Day>
    <b:URL>https://allaboutberlin.com/guides/car-cost-of-ownership-germany#fuel</b:URL>
    <b:RefOrder>50</b:RefOrder>
  </b:Source>
  <b:Source>
    <b:Tag>San20</b:Tag>
    <b:SourceType>InternetSite</b:SourceType>
    <b:Guid>{FD7E5CEF-18F4-4092-A9CA-890FE38050F1}</b:Guid>
    <b:Title>GERMANY’S VEHICLE TAX SYSTEM: SMALL STEPS TOWARDS FUTURE-PROOF INCENTIVES FOR LOW-EMISSION VEHICLES</b:Title>
    <b:Year>2020</b:Year>
    <b:Author>
      <b:Author>
        <b:NameList>
          <b:Person>
            <b:Last>Wappelhorst</b:Last>
            <b:First>Sandra</b:First>
          </b:Person>
        </b:NameList>
      </b:Author>
    </b:Author>
    <b:InternetSiteTitle>theicct</b:InternetSiteTitle>
    <b:Month>September</b:Month>
    <b:Day>28</b:Day>
    <b:URL>https://theicct.org/germanys-vehicle-tax-system-small-steps-towards-future-proof-incentives-for-low-emission-vehicles/</b:URL>
    <b:RefOrder>51</b:RefOrder>
  </b:Source>
  <b:Source>
    <b:Tag>Ass22</b:Tag>
    <b:SourceType>InternetSite</b:SourceType>
    <b:Guid>{0785F0FE-5A1C-44AF-86CF-B3DB5C6D1482}</b:Guid>
    <b:Author>
      <b:Author>
        <b:NameList>
          <b:Person>
            <b:Last>Assiddiq</b:Last>
            <b:First>M.</b:First>
          </b:Person>
        </b:NameList>
      </b:Author>
    </b:Author>
    <b:Title>Pajak Karbon di Indonesia, Kapan Diterapkan? </b:Title>
    <b:InternetSiteTitle>Pajak</b:InternetSiteTitle>
    <b:Year>2022</b:Year>
    <b:Month>September</b:Month>
    <b:Day>11</b:Day>
    <b:URL> https://www.pajak.com/komunitas/opini-pajak/pajak-karbon-di-indonesia-kapan-diterapkan/</b:URL>
    <b:RefOrder>52</b:RefOrder>
  </b:Source>
  <b:Source>
    <b:Tag>glo22</b:Tag>
    <b:SourceType>InternetSite</b:SourceType>
    <b:Guid>{84F72A05-66C8-4AE0-9596-455542F17600}</b:Guid>
    <b:Author>
      <b:Author>
        <b:NameList>
          <b:Person>
            <b:Last>globalpetrolprices</b:Last>
          </b:Person>
        </b:NameList>
      </b:Author>
    </b:Author>
    <b:Title>Germany Gasoline prices</b:Title>
    <b:InternetSiteTitle>globalpetrolprices.com</b:InternetSiteTitle>
    <b:Year>2022</b:Year>
    <b:Month>November</b:Month>
    <b:Day>14</b:Day>
    <b:URL>https://www.globalpetrolprices.com/Germany/gasoline_prices/</b:URL>
    <b:RefOrder>53</b:RefOrder>
  </b:Source>
  <b:Source>
    <b:Tag>Cin22</b:Tag>
    <b:SourceType>InternetSite</b:SourceType>
    <b:Guid>{09492C26-FB75-420D-94DD-5D091B877240}</b:Guid>
    <b:Author>
      <b:Author>
        <b:NameList>
          <b:Person>
            <b:Last>Annur</b:Last>
            <b:First>Cindy</b:First>
            <b:Middle>Mutia</b:Middle>
          </b:Person>
        </b:NameList>
      </b:Author>
    </b:Author>
    <b:Title>Harga BBM di Indonesia Tergolong Murah</b:Title>
    <b:InternetSiteTitle>Katadata.com</b:InternetSiteTitle>
    <b:Year>2022</b:Year>
    <b:Month>August</b:Month>
    <b:Day>19</b:Day>
    <b:URL>https://katadata.co.id/ariayudhistira/infografik/62ff77325188c/harga-bbm-di-indonesia-tergolong-murah</b:URL>
    <b:RefOrder>54</b:RefOrder>
  </b:Source>
  <b:Source>
    <b:Tag>Irf18</b:Tag>
    <b:SourceType>DocumentFromInternetSite</b:SourceType>
    <b:Guid>{454081BC-E515-4417-9B9A-F138E3FC92A8}</b:Guid>
    <b:Author>
      <b:Author>
        <b:NameList>
          <b:Person>
            <b:Last>Irfan</b:Last>
            <b:First>A.,</b:First>
            <b:Middle>Rasyid, R. A., &amp; Handayani, S.</b:Middle>
          </b:Person>
        </b:NameList>
      </b:Author>
    </b:Author>
    <b:Title>Data mining applied for accident prediction model in Indonesia toll road</b:Title>
    <b:Year>2018</b:Year>
    <b:Publisher>AIP Publishing LLC</b:Publisher>
    <b:ConferenceName>AIP Conference Proceedings (Vol. 1977, No. 1, p. 060001)</b:ConferenceName>
    <b:InternetSiteTitle>AIP Conference Proceedings (Vol. 1977, No. 1, p. 060001). AIP Publishing LLC.</b:InternetSiteTitle>
    <b:Month>June </b:Month>
    <b:Day>26</b:Day>
    <b:URL>https://doi.org/10.1063/1.5043013</b:URL>
    <b:RefOrder>55</b:RefOrder>
  </b:Source>
  <b:Source>
    <b:Tag>Dir21</b:Tag>
    <b:SourceType>InternetSite</b:SourceType>
    <b:Guid>{DCA4ED63-6D2D-48DE-8D97-1C843D4F6708}</b:Guid>
    <b:Author>
      <b:Author>
        <b:NameList>
          <b:Person>
            <b:Last>Sulsel</b:Last>
            <b:First>Direktorat</b:First>
            <b:Middle>Polda</b:Middle>
          </b:Person>
        </b:NameList>
      </b:Author>
    </b:Author>
    <b:Title>Menggugah Kesadaran Hukum Berlalu Lintas</b:Title>
    <b:InternetSiteTitle>ditlantas sulsel</b:InternetSiteTitle>
    <b:Year>2021</b:Year>
    <b:Month>April</b:Month>
    <b:Day>9</b:Day>
    <b:URL>https://ditlantas.sulsel.polri.go.id/2021/04/09/menggugah-kesadaran-hukum-berlalu-lintas/</b:URL>
    <b:RefOrder>56</b:RefOrder>
  </b:Source>
  <b:Source>
    <b:Tag>Ser22</b:Tag>
    <b:SourceType>InternetSite</b:SourceType>
    <b:Guid>{E7DAB873-34E6-4134-99EB-1FFA63B10084}</b:Guid>
    <b:Author>
      <b:Author>
        <b:NameList>
          <b:Person>
            <b:Last>Ophelia</b:Last>
            <b:First>Serafina</b:First>
          </b:Person>
        </b:NameList>
      </b:Author>
    </b:Author>
    <b:Title>Mengapa Masih Banyak Anak di Bawah Umur Mengendarai Sepeda Motor?</b:Title>
    <b:InternetSiteTitle>Kompas.com</b:InternetSiteTitle>
    <b:Year>2022</b:Year>
    <b:Month>August</b:Month>
    <b:Day>3</b:Day>
    <b:URL>https://otomotif.kompas.com/read/2022/08/03/111200415/mengapa-masih-banyak-anak-di-bawah-umur-mengendarai-sepeda-motor-</b:URL>
    <b:RefOrder>57</b:RefOrder>
  </b:Source>
  <b:Source>
    <b:Tag>Wik22</b:Tag>
    <b:SourceType>InternetSite</b:SourceType>
    <b:Guid>{8C6B0EBC-7ED3-4C9C-AB06-3C124183FE69}</b:Guid>
    <b:Author>
      <b:Author>
        <b:NameList>
          <b:Person>
            <b:Last>Wikipedia</b:Last>
          </b:Person>
        </b:NameList>
      </b:Author>
    </b:Author>
    <b:Title>Demographics of Berlin</b:Title>
    <b:InternetSiteTitle>Wikipedia</b:InternetSiteTitle>
    <b:Year>2022</b:Year>
    <b:Month>November</b:Month>
    <b:Day>19</b:Day>
    <b:URL>https://en.wikipedia.org/wiki/Demographics_of_Berlin</b:URL>
    <b:RefOrder>58</b:RefOrder>
  </b:Source>
  <b:Source>
    <b:Tag>Cah21</b:Tag>
    <b:SourceType>JournalArticle</b:SourceType>
    <b:Guid>{4A353963-6DF7-469E-B6A3-68499DB023BA}</b:Guid>
    <b:Title>Analisis layanan go-food dalam meningkatkan penjualan pada kuliner di Yogyakarta</b:Title>
    <b:Year>2021</b:Year>
    <b:Author>
      <b:Author>
        <b:NameList>
          <b:Person>
            <b:Last>Cahya</b:Last>
            <b:Middle>Dwi</b:Middle>
            <b:First>Agus</b:First>
          </b:Person>
          <b:Person>
            <b:Last>B</b:Last>
            <b:Middle>F</b:Middle>
            <b:First>Mahdanito</b:First>
          </b:Person>
          <b:Person>
            <b:Last>Prasetianto</b:Last>
            <b:First>Singgih</b:First>
          </b:Person>
          <b:Person>
            <b:Last>Martha</b:Last>
            <b:First>Dimas</b:First>
          </b:Person>
        </b:NameList>
      </b:Author>
    </b:Author>
    <b:JournalName>Juanal Manajemen</b:JournalName>
    <b:Volume>13</b:Volume>
    <b:Issue>2</b:Issue>
    <b:Pages>264-272</b:Pages>
    <b:DOI>https://doi.org/10.30872/jmmn.v13i2.9778</b:DOI>
    <b:RefOrder>1</b:RefOrder>
  </b:Source>
  <b:Source>
    <b:Tag>Wah17</b:Tag>
    <b:SourceType>JournalArticle</b:SourceType>
    <b:Guid>{ED695485-C819-4F76-ADF1-5B457DDDD5C7}</b:Guid>
    <b:Title>Dilema pengaturan transportasi online</b:Title>
    <b:JournalName>Jurnal RechtsVinding: Media Pembinaan Hukum Nasional</b:JournalName>
    <b:Year>2017</b:Year>
    <b:Author>
      <b:Author>
        <b:NameList>
          <b:Person>
            <b:Last>Wahyusetyawati</b:Last>
            <b:First>Endang</b:First>
          </b:Person>
        </b:NameList>
      </b:Author>
    </b:Author>
    <b:Month>April</b:Month>
    <b:RefOrder>2</b:RefOrder>
  </b:Source>
  <b:Source>
    <b:Tag>Yus21</b:Tag>
    <b:SourceType>JournalArticle</b:SourceType>
    <b:Guid>{3A843004-4D7F-490D-B626-9415B4C25240}</b:Guid>
    <b:Title>Analisis Hubungan Antara Variabel pemilihan Moda Transportasi di Kota Palangkaraya</b:Title>
    <b:Year>2021</b:Year>
    <b:JournalName>Jurnal Spektrum Sipil</b:JournalName>
    <b:Pages>117-127</b:Pages>
    <b:Author>
      <b:Author>
        <b:NameList>
          <b:Person>
            <b:Last>Yuslye</b:Last>
            <b:Middle>Dwi</b:Middle>
            <b:First>Devis</b:First>
          </b:Person>
          <b:Person>
            <b:First>Murniati</b:First>
          </b:Person>
          <b:Person>
            <b:Last>Riani</b:Last>
            <b:First>Desi</b:First>
          </b:Person>
        </b:NameList>
      </b:Author>
    </b:Author>
    <b:Month>September</b:Month>
    <b:Volume>8</b:Volume>
    <b:Issue>2</b:Issue>
    <b:DOI>10.29303/spektrum.v8i2.216</b:DOI>
    <b:RefOrder>3</b:RefOrder>
  </b:Source>
  <b:Source>
    <b:Tag>Wul21</b:Tag>
    <b:SourceType>JournalArticle</b:SourceType>
    <b:Guid>{B938D30F-499D-494D-AFEC-6D6759F80AC5}</b:Guid>
    <b:Title>Analisis Manajemen Pemasaran Pada Aplikasi Shopee dan Tokopedia</b:Title>
    <b:JournalName>Transekonomika–Akuntansi Bisnis danKeuangan</b:JournalName>
    <b:Year>2021</b:Year>
    <b:Pages>295-301</b:Pages>
    <b:Author>
      <b:Author>
        <b:NameList>
          <b:Person>
            <b:Last>Wulandari</b:Last>
            <b:First>Ayu</b:First>
          </b:Person>
          <b:Person>
            <b:Last>Anwar</b:Last>
            <b:First>Kafsul</b:First>
          </b:Person>
        </b:NameList>
      </b:Author>
    </b:Author>
    <b:City>Jambi</b:City>
    <b:Month>Mei</b:Month>
    <b:Volume>3</b:Volume>
    <b:Issue>1</b:Issue>
    <b:DOI>https://doi.org/10.55047/transekonomika.v1i3.49</b:DOI>
    <b:RefOrder>4</b:RefOrder>
  </b:Source>
  <b:Source>
    <b:Tag>Rah22</b:Tag>
    <b:SourceType>Book</b:SourceType>
    <b:Guid>{5C410F15-44E7-45A8-8E80-CB373E93948D}</b:Guid>
    <b:Title>Apa saja variabel penelitian dalam bidang marketing??? (panduan bagi peneliti pemula)</b:Title>
    <b:Year>2022</b:Year>
    <b:City>Samarinda</b:City>
    <b:Publisher>Mulawarman University Press</b:Publisher>
    <b:Author>
      <b:Author>
        <b:NameList>
          <b:Person>
            <b:Last>Rahmawati</b:Last>
          </b:Person>
        </b:NameList>
      </b:Author>
    </b:Author>
    <b:RefOrder>5</b:RefOrder>
  </b:Source>
  <b:Source>
    <b:Tag>Ade22</b:Tag>
    <b:SourceType>JournalArticle</b:SourceType>
    <b:Guid>{DFF36F1C-B6AF-4F26-B5C7-993F6BD40260}</b:Guid>
    <b:Title>The Role Of Empowerment Of The Cooperative And Msme Office In The Development Of Small And Medium Micro Enterprises In Medan City</b:Title>
    <b:JournalName>Journal Of Management, Accounting, General Finance And International Economic Issues,</b:JournalName>
    <b:Year>2022</b:Year>
    <b:Pages>31-36</b:Pages>
    <b:Author>
      <b:Author>
        <b:NameList>
          <b:Person>
            <b:Last>Adelia</b:Last>
            <b:First>Annisa</b:First>
          </b:Person>
          <b:Person>
            <b:Last>Islami</b:Last>
            <b:First>Nuri</b:First>
          </b:Person>
        </b:NameList>
      </b:Author>
    </b:Author>
    <b:Volume>1</b:Volume>
    <b:Issue>3</b:Issue>
    <b:DOI>https://doi.org/10.55047/marginal.v1i3.163</b:DOI>
    <b:Month>Juni</b:Month>
    <b:RefOrder>6</b:RefOrder>
  </b:Source>
  <b:Source>
    <b:Tag>Irw20</b:Tag>
    <b:SourceType>Book</b:SourceType>
    <b:Guid>{9E7EDD2A-8E88-4A21-A5AF-F3CDD79B0657}</b:Guid>
    <b:Title>Strategi Merintis Bisnis panjang Umur Bisnis 7 Generasi</b:Title>
    <b:Year>2020</b:Year>
    <b:City>Balikpapan</b:City>
    <b:Publisher>Prima Irmansyah</b:Publisher>
    <b:Author>
      <b:Author>
        <b:NameList>
          <b:Person>
            <b:Last>Irwansyah</b:Last>
            <b:First>Prima</b:First>
          </b:Person>
        </b:NameList>
      </b:Author>
    </b:Author>
    <b:RefOrder>7</b:RefOrder>
  </b:Source>
  <b:Source>
    <b:Tag>Mis20</b:Tag>
    <b:SourceType>Book</b:SourceType>
    <b:Guid>{202A8F63-7285-4639-AA1D-912A931B3E33}</b:Guid>
    <b:Title>Menggam Nusantara Raya Pasca Covid-19: Resesi  Ekonomi atau kebangkitan?</b:Title>
    <b:Year>2020</b:Year>
    <b:City>Jakarta</b:City>
    <b:Publisher>PT Gramedia Pustaka Utama</b:Publisher>
    <b:Author>
      <b:Author>
        <b:NameList>
          <b:Person>
            <b:Last>Misno</b:Last>
            <b:First>Abdurrahhman</b:First>
          </b:Person>
          <b:Person>
            <b:Last>Sharif</b:Last>
            <b:Middle>Muhammad</b:Middle>
            <b:First>Sabri</b:First>
          </b:Person>
        </b:NameList>
      </b:Author>
    </b:Author>
    <b:RefOrder>8</b:RefOrder>
  </b:Source>
  <b:Source>
    <b:Tag>Mal21</b:Tag>
    <b:SourceType>Book</b:SourceType>
    <b:Guid>{962E71A3-D65C-4EF8-B585-46E1283549A1}</b:Guid>
    <b:Title>Corporate Sustainability Manajement</b:Title>
    <b:Year>2021</b:Year>
    <b:City>Sumatra Barat</b:City>
    <b:Publisher>ICM Publisher</b:Publisher>
    <b:Author>
      <b:Author>
        <b:NameList>
          <b:Person>
            <b:Last>Malini</b:Last>
            <b:First>Helma</b:First>
          </b:Person>
          <b:Person>
            <b:Last>Maghribi</b:Last>
            <b:First>Rizqi</b:First>
          </b:Person>
        </b:NameList>
      </b:Author>
    </b:Author>
    <b:RefOrder>9</b:RefOrder>
  </b:Source>
  <b:Source>
    <b:Tag>Sih21</b:Tag>
    <b:SourceType>Book</b:SourceType>
    <b:Guid>{FBB8596E-71F3-4D2D-AA3D-9D9B5FAC2D00}</b:Guid>
    <b:Title>Membangun KInerha Berkelanjutan pada era Ketidakpastian Vuca Transportasi Strategi Advanced STrategic Management</b:Title>
    <b:Year>2021</b:Year>
    <b:City>Bogor</b:City>
    <b:Publisher>PT  Penerbit IPB Press</b:Publisher>
    <b:Author>
      <b:Author>
        <b:NameList>
          <b:Person>
            <b:Last>Sihite</b:Last>
            <b:First>Mombang</b:First>
          </b:Person>
          <b:Person>
            <b:Last>Poerwoko</b:Last>
            <b:First>Bambang </b:First>
          </b:Person>
          <b:Person>
            <b:Last>Asrunputri</b:Last>
            <b:Middle>Pia</b:Middle>
            <b:First>Aisyah</b:First>
          </b:Person>
        </b:NameList>
      </b:Author>
    </b:Author>
    <b:StandardNumber>978-623-467-152-7</b:StandardNumber>
    <b:RefOrder>10</b:RefOrder>
  </b:Source>
  <b:Source>
    <b:Tag>TRi14</b:Tag>
    <b:SourceType>JournalArticle</b:SourceType>
    <b:Guid>{CB3AD5E8-FE4F-483D-81A5-4EF2D6CC3DDA}</b:Guid>
    <b:Title>Kiat Penjual Makanan Tradisional dalam Menembus Pasar: The tips of thr traditional foods seller to emerge the markets</b:Title>
    <b:JournalName>Pratanjala: Jurnal Penelitian Sejarah dan Budaya</b:JournalName>
    <b:Year>2014</b:Year>
    <b:Pages>315-327</b:Pages>
    <b:Author>
      <b:Author>
        <b:NameList>
          <b:Person>
            <b:Last>T</b:Last>
            <b:Middle>Intani</b:Middle>
            <b:First>Ria</b:First>
          </b:Person>
        </b:NameList>
      </b:Author>
    </b:Author>
    <b:Month>April</b:Month>
    <b:Volume>6</b:Volume>
    <b:Issue>2</b:Issue>
    <b:DOI>http://dx.doi.org/10.30959/patanjala.v6i2.202</b:DOI>
    <b:RefOrder>11</b:RefOrder>
  </b:Source>
  <b:Source>
    <b:Tag>Sug17</b:Tag>
    <b:SourceType>Book</b:SourceType>
    <b:Guid>{D1531741-7AF1-4CFF-9D67-803B30CC5DF7}</b:Guid>
    <b:Title>Metode Penelitian Penelitian Kuantitatif, Kualitatif dan R&amp;D</b:Title>
    <b:Year>2017</b:Year>
    <b:City>bandung</b:City>
    <b:Publisher>Alfabeta</b:Publisher>
    <b:Author>
      <b:Author>
        <b:NameList>
          <b:Person>
            <b:Last>Sugiyono</b:Last>
          </b:Person>
        </b:NameList>
      </b:Author>
    </b:Author>
    <b:RefOrder>12</b:RefOrder>
  </b:Source>
  <b:Source>
    <b:Tag>Gul20</b:Tag>
    <b:SourceType>Book</b:SourceType>
    <b:Guid>{16B0EB62-CCFF-4932-85EB-74167D5A1BB2}</b:Guid>
    <b:Title>Metodologi Penelitian</b:Title>
    <b:Year>2020</b:Year>
    <b:City>Jakarta</b:City>
    <b:Publisher>Grasindo</b:Publisher>
    <b:Author>
      <b:Author>
        <b:NameList>
          <b:Person>
            <b:Last>Gulo</b:Last>
            <b:First>W</b:First>
          </b:Person>
        </b:NameList>
      </b:Author>
    </b:Author>
    <b:RefOrder>13</b:RefOrder>
  </b:Source>
  <b:Source>
    <b:Tag>Placeholder1</b:Tag>
    <b:SourceType>Book</b:SourceType>
    <b:Guid>{1F42D5D2-1D69-4494-B8A5-E9F11AC91FC3}</b:Guid>
    <b:Title>Ragam Metode Penelitian Kualitatif Komunikasi</b:Title>
    <b:Year>2020</b:Year>
    <b:City>Sukabumi</b:City>
    <b:Publisher>CV. Jejak</b:Publisher>
    <b:Author>
      <b:Author>
        <b:NameList>
          <b:Person>
            <b:Last>Haryono</b:Last>
            <b:Middle>Gatot</b:Middle>
            <b:First>Cosmas</b:First>
          </b:Person>
        </b:NameList>
      </b:Author>
    </b:Author>
    <b:RefOrder>14</b:RefOrder>
  </b:Source>
</b:Sources>
</file>

<file path=customXml/itemProps1.xml><?xml version="1.0" encoding="utf-8"?>
<ds:datastoreItem xmlns:ds="http://schemas.openxmlformats.org/officeDocument/2006/customXml" ds:itemID="{F1D0F35F-D180-40DE-8A78-426E8E6C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5984</Words>
  <Characters>34114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HP9100</dc:creator>
  <cp:lastModifiedBy>Niken Arief Rahayuana</cp:lastModifiedBy>
  <cp:revision>4</cp:revision>
  <cp:lastPrinted>2024-03-14T07:46:00Z</cp:lastPrinted>
  <dcterms:created xsi:type="dcterms:W3CDTF">2024-03-01T06:24:00Z</dcterms:created>
  <dcterms:modified xsi:type="dcterms:W3CDTF">2024-03-14T07:47:00Z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a35bd5b4-6417-3653-91c1-f2ad7a06619d</vt:lpwstr>
  </property>
  <property fmtid="{D5CDD505-2E9C-101B-9397-08002B2CF9AE}" pid="24" name="Mendeley Citation Style_1">
    <vt:lpwstr>http://www.zotero.org/styles/apa</vt:lpwstr>
  </property>
</Properties>
</file>