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4B6C" w14:textId="44248929" w:rsidR="00581D44" w:rsidRPr="00744FB3" w:rsidRDefault="00744FB3" w:rsidP="00744FB3">
      <w:pPr>
        <w:pStyle w:val="1PaperTitle"/>
      </w:pPr>
      <w:bookmarkStart w:id="0" w:name="_Hlk173231377"/>
      <w:bookmarkStart w:id="1" w:name="_Hlk183916358"/>
      <w:r w:rsidRPr="00744FB3">
        <w:t>The Influence of Brand Image and Product Innovation on Starbucks Coffee Purchase Decisions in Surabaya City</w:t>
      </w:r>
    </w:p>
    <w:p w14:paraId="3F905423" w14:textId="77777777" w:rsidR="00581D44" w:rsidRPr="00DD2BBF" w:rsidRDefault="00581D44" w:rsidP="00DD2BBF">
      <w:pPr>
        <w:pStyle w:val="1PaperTitle"/>
      </w:pPr>
    </w:p>
    <w:p w14:paraId="4ED234A9" w14:textId="385965B9" w:rsidR="00E974DC" w:rsidRPr="00F63EED" w:rsidRDefault="00E974DC" w:rsidP="00744FB3">
      <w:pPr>
        <w:pStyle w:val="2Authorname"/>
        <w:rPr>
          <w:lang w:val="id-ID"/>
        </w:rPr>
      </w:pPr>
      <w:r w:rsidRPr="00F63EED">
        <w:rPr>
          <w:lang w:val="id-ID"/>
        </w:rPr>
        <w:t xml:space="preserve">I.G.A. Aju Nitya Dharmani, R. Agus Baktiono, </w:t>
      </w:r>
      <w:r>
        <w:rPr>
          <w:lang w:val="id-ID"/>
        </w:rPr>
        <w:t>Chriestine Ayu Ashari</w:t>
      </w:r>
    </w:p>
    <w:p w14:paraId="72621712" w14:textId="1EF2F1A2" w:rsidR="00BF5C20" w:rsidRPr="00744FB3" w:rsidRDefault="00E974DC" w:rsidP="00744FB3">
      <w:pPr>
        <w:pStyle w:val="3AuthorAffiliation"/>
      </w:pPr>
      <w:r w:rsidRPr="00744FB3">
        <w:t>Faculty of Economics and Business Narotama University Surabaya</w:t>
      </w:r>
    </w:p>
    <w:p w14:paraId="1F1D4A4F" w14:textId="701807ED" w:rsidR="007C3D7E" w:rsidRPr="00E974DC" w:rsidRDefault="007C3D7E" w:rsidP="00744FB3">
      <w:pPr>
        <w:pStyle w:val="4AuthorEmail"/>
        <w:rPr>
          <w:color w:val="000000" w:themeColor="text1"/>
          <w:lang w:val="id-ID"/>
        </w:rPr>
      </w:pPr>
      <w:r w:rsidRPr="00DD2BBF">
        <w:t xml:space="preserve">Corresponding Author: </w:t>
      </w:r>
      <w:hyperlink r:id="rId8" w:history="1">
        <w:r w:rsidR="00E974DC" w:rsidRPr="00E1216A">
          <w:rPr>
            <w:rStyle w:val="Hyperlink"/>
            <w:lang w:val="id-ID"/>
          </w:rPr>
          <w:t>agus.baktiono@narotama.ac.id</w:t>
        </w:r>
      </w:hyperlink>
      <w:r w:rsidR="00DA538F" w:rsidRPr="00DD2BBF">
        <w:t xml:space="preserve"> </w:t>
      </w:r>
    </w:p>
    <w:p w14:paraId="41B873F8" w14:textId="77777777" w:rsidR="007C3D7E" w:rsidRPr="00447570" w:rsidRDefault="007C3D7E" w:rsidP="007C3D7E">
      <w:pPr>
        <w:spacing w:line="240" w:lineRule="auto"/>
        <w:ind w:left="0"/>
        <w:jc w:val="center"/>
        <w:rPr>
          <w:rFonts w:asciiTheme="majorBidi" w:hAnsiTheme="majorBidi" w:cstheme="majorBidi"/>
          <w:sz w:val="20"/>
          <w:szCs w:val="20"/>
        </w:rPr>
      </w:pPr>
    </w:p>
    <w:p w14:paraId="5C45BE91" w14:textId="77777777" w:rsidR="007C3D7E" w:rsidRPr="00FB47D4" w:rsidRDefault="007C3D7E" w:rsidP="007C3D7E">
      <w:pPr>
        <w:pStyle w:val="5Abstract"/>
      </w:pPr>
      <w:r w:rsidRPr="00FB47D4">
        <w:t>ABSTRACT</w:t>
      </w:r>
    </w:p>
    <w:p w14:paraId="7AACB9D5" w14:textId="77777777" w:rsidR="007C3D7E" w:rsidRPr="002671F0" w:rsidRDefault="007C3D7E" w:rsidP="002671F0">
      <w:pPr>
        <w:pStyle w:val="6AbstractText"/>
      </w:pPr>
    </w:p>
    <w:p w14:paraId="394452EC" w14:textId="30076C76" w:rsidR="002671F0" w:rsidRPr="00744FB3" w:rsidRDefault="002671F0" w:rsidP="00744FB3">
      <w:pPr>
        <w:pStyle w:val="6AbstractText"/>
        <w:rPr>
          <w:b w:val="0"/>
          <w:bCs/>
          <w:i w:val="0"/>
          <w:iCs/>
          <w:lang w:val="id-ID"/>
        </w:rPr>
      </w:pPr>
      <w:r w:rsidRPr="00DD2BBF">
        <w:t xml:space="preserve">Purpose: </w:t>
      </w:r>
      <w:r w:rsidR="00E974DC" w:rsidRPr="00744FB3">
        <w:rPr>
          <w:b w:val="0"/>
          <w:bCs/>
          <w:i w:val="0"/>
          <w:iCs/>
          <w:lang w:val="id-ID"/>
        </w:rPr>
        <w:t>Along with the urban lifestyle, the development and growth of culinary businesses are currently increasing in Indonesia, especially in the city of Surabaya, this is marked by the rise of restaurants, cafes and coffee shops. Starbucks Coffee Indonesia now has 22 coffee outlets in the city of Surabaya. Starbucks strives to present an extraordinary legacy and experience in every cup. This study aims to analyze the influence of brand image and product innovation on coffee purchasing decisions at Starbucks coffee shops in the city of Surabaya. This research is a quantitative study.</w:t>
      </w:r>
    </w:p>
    <w:p w14:paraId="0D2E07B9" w14:textId="7AD9A2BF" w:rsidR="002671F0" w:rsidRPr="00744FB3" w:rsidRDefault="002671F0" w:rsidP="00744FB3">
      <w:pPr>
        <w:pStyle w:val="6AbstractText"/>
        <w:rPr>
          <w:b w:val="0"/>
          <w:bCs/>
          <w:i w:val="0"/>
          <w:iCs/>
        </w:rPr>
      </w:pPr>
      <w:r w:rsidRPr="00DD2BBF">
        <w:t xml:space="preserve">Deign/Methodology/Approach: </w:t>
      </w:r>
      <w:r w:rsidR="00E974DC" w:rsidRPr="00744FB3">
        <w:rPr>
          <w:b w:val="0"/>
          <w:bCs/>
          <w:i w:val="0"/>
          <w:iCs/>
          <w:lang w:val="id-ID"/>
        </w:rPr>
        <w:t>The number of samples in this study was 104 Starbucks Coffee consumers taken from 22 Starbucks coffee outlets in the city of Surabaya using accidental sampling techniques. Researchers used interviews, questionnaires and observations to obtain data.</w:t>
      </w:r>
    </w:p>
    <w:p w14:paraId="04583B55" w14:textId="2C0941F2" w:rsidR="002671F0" w:rsidRPr="00744FB3" w:rsidRDefault="002671F0" w:rsidP="00744FB3">
      <w:pPr>
        <w:pStyle w:val="6AbstractText"/>
        <w:rPr>
          <w:b w:val="0"/>
          <w:bCs/>
          <w:i w:val="0"/>
          <w:iCs/>
        </w:rPr>
      </w:pPr>
      <w:r w:rsidRPr="00DD2BBF">
        <w:t xml:space="preserve">Findings: </w:t>
      </w:r>
      <w:r w:rsidR="00E974DC" w:rsidRPr="00744FB3">
        <w:rPr>
          <w:b w:val="0"/>
          <w:bCs/>
          <w:i w:val="0"/>
          <w:iCs/>
          <w:lang w:val="id-ID"/>
        </w:rPr>
        <w:t>The results of the study showed that partially brand image and product innovation had a significant effect on consumer purchasing decisions for Starbucks coffee in the city of Surabaya. Furthermore, Brand Image and Product Innovation simultaneously had a significant effect on Starbucks Coffee purchasing decisions at coffee outlets in the city of Surabaya. This shows that in the midst of the highly competitive business competition between foreign and local coffee shops in Surabaya, Starbucks coffee can still survive and carry out its business activities sustainably through the brand image it carries and innovating the products it offers.</w:t>
      </w:r>
      <w:r w:rsidRPr="00744FB3">
        <w:rPr>
          <w:b w:val="0"/>
          <w:bCs/>
          <w:i w:val="0"/>
          <w:iCs/>
        </w:rPr>
        <w:t xml:space="preserve"> </w:t>
      </w:r>
    </w:p>
    <w:p w14:paraId="47E8CC19" w14:textId="53C34A54" w:rsidR="002671F0" w:rsidRPr="00744FB3" w:rsidRDefault="002671F0" w:rsidP="00744FB3">
      <w:pPr>
        <w:pStyle w:val="6AbstractText"/>
        <w:rPr>
          <w:b w:val="0"/>
          <w:bCs/>
          <w:i w:val="0"/>
        </w:rPr>
      </w:pPr>
      <w:r w:rsidRPr="00DD2BBF">
        <w:t xml:space="preserve">Paper Type: </w:t>
      </w:r>
      <w:r w:rsidRPr="00744FB3">
        <w:rPr>
          <w:b w:val="0"/>
          <w:bCs/>
          <w:i w:val="0"/>
        </w:rPr>
        <w:t>Research Paper</w:t>
      </w:r>
    </w:p>
    <w:p w14:paraId="06075757" w14:textId="77777777" w:rsidR="002671F0" w:rsidRPr="002671F0" w:rsidRDefault="002671F0" w:rsidP="002671F0">
      <w:pPr>
        <w:pStyle w:val="6AbstractText"/>
      </w:pPr>
    </w:p>
    <w:p w14:paraId="066E4F68" w14:textId="7D0508BF" w:rsidR="004D2A83" w:rsidRPr="00744FB3" w:rsidRDefault="002671F0" w:rsidP="00744FB3">
      <w:pPr>
        <w:pStyle w:val="61Keywordtext"/>
        <w:rPr>
          <w:b w:val="0"/>
          <w:bCs/>
        </w:rPr>
      </w:pPr>
      <w:r w:rsidRPr="00744FB3">
        <w:t xml:space="preserve">Keywords: </w:t>
      </w:r>
      <w:r w:rsidR="00E974DC" w:rsidRPr="00744FB3">
        <w:rPr>
          <w:b w:val="0"/>
          <w:bCs/>
        </w:rPr>
        <w:t>Brand Image, Product Innovation, Purchasing Decisions, Starbucks Coffee</w:t>
      </w:r>
      <w:r w:rsidR="005678C1" w:rsidRPr="00744FB3">
        <w:rPr>
          <w:b w:val="0"/>
          <w:bCs/>
        </w:rPr>
        <w:t>.</w:t>
      </w:r>
    </w:p>
    <w:p w14:paraId="06C6FD10" w14:textId="1E0D1CBF" w:rsidR="002C44A7" w:rsidRDefault="002C44A7" w:rsidP="002C44A7">
      <w:pPr>
        <w:pStyle w:val="61Keywordtext"/>
        <w:tabs>
          <w:tab w:val="left" w:pos="2700"/>
        </w:tabs>
        <w:rPr>
          <w:b w:val="0"/>
          <w:i w:val="0"/>
          <w:lang w:val="id-ID"/>
        </w:rPr>
      </w:pPr>
      <w:r>
        <w:rPr>
          <w:noProof/>
        </w:rPr>
        <mc:AlternateContent>
          <mc:Choice Requires="wps">
            <w:drawing>
              <wp:anchor distT="0" distB="0" distL="114300" distR="114300" simplePos="0" relativeHeight="251657216" behindDoc="0" locked="0" layoutInCell="1" allowOverlap="1" wp14:anchorId="471D81ED" wp14:editId="1A57B11F">
                <wp:simplePos x="0" y="0"/>
                <wp:positionH relativeFrom="column">
                  <wp:posOffset>5715</wp:posOffset>
                </wp:positionH>
                <wp:positionV relativeFrom="paragraph">
                  <wp:posOffset>38735</wp:posOffset>
                </wp:positionV>
                <wp:extent cx="1304925" cy="0"/>
                <wp:effectExtent l="0" t="0" r="0" b="0"/>
                <wp:wrapNone/>
                <wp:docPr id="307965315" name="Straight Arrow Connector 307965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FD418" id="_x0000_t32" coordsize="21600,21600" o:spt="32" o:oned="t" path="m,l21600,21600e" filled="f">
                <v:path arrowok="t" fillok="f" o:connecttype="none"/>
                <o:lock v:ext="edit" shapetype="t"/>
              </v:shapetype>
              <v:shape id="Straight Arrow Connector 307965315" o:spid="_x0000_s1026" type="#_x0000_t32" style="position:absolute;margin-left:.45pt;margin-top:3.05pt;width:10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"/>
            </w:pict>
          </mc:Fallback>
        </mc:AlternateContent>
      </w:r>
      <w:bookmarkStart w:id="2" w:name="_Hlk162890000"/>
      <w:r>
        <w:rPr>
          <w:b w:val="0"/>
          <w:i w:val="0"/>
          <w:lang w:val="id-ID"/>
        </w:rPr>
        <w:t>Received</w:t>
      </w:r>
      <w:r w:rsidR="005678C1">
        <w:rPr>
          <w:b w:val="0"/>
          <w:i w:val="0"/>
          <w:lang w:val="id-ID"/>
        </w:rPr>
        <w:t>:</w:t>
      </w:r>
      <w:r>
        <w:rPr>
          <w:b w:val="0"/>
          <w:i w:val="0"/>
          <w:lang w:val="id-ID"/>
        </w:rPr>
        <w:t xml:space="preserve"> </w:t>
      </w:r>
      <w:r w:rsidR="006563CA">
        <w:rPr>
          <w:b w:val="0"/>
          <w:i w:val="0"/>
        </w:rPr>
        <w:t>September</w:t>
      </w:r>
      <w:r>
        <w:rPr>
          <w:b w:val="0"/>
          <w:i w:val="0"/>
        </w:rPr>
        <w:t xml:space="preserve"> 13</w:t>
      </w:r>
      <w:r>
        <w:rPr>
          <w:b w:val="0"/>
          <w:i w:val="0"/>
          <w:vertAlign w:val="superscript"/>
          <w:lang w:val="id-ID"/>
        </w:rPr>
        <w:t>th</w:t>
      </w:r>
      <w:r>
        <w:rPr>
          <w:b w:val="0"/>
          <w:i w:val="0"/>
          <w:vertAlign w:val="superscript"/>
          <w:lang w:val="id-ID"/>
        </w:rPr>
        <w:tab/>
      </w:r>
    </w:p>
    <w:p w14:paraId="1AE6FB2C" w14:textId="309B03FC" w:rsidR="002C44A7" w:rsidRDefault="002C44A7" w:rsidP="002C44A7">
      <w:pPr>
        <w:pStyle w:val="61Keywordtext"/>
        <w:rPr>
          <w:b w:val="0"/>
          <w:i w:val="0"/>
          <w:lang w:val="id-ID"/>
        </w:rPr>
      </w:pPr>
      <w:r>
        <w:rPr>
          <w:b w:val="0"/>
          <w:i w:val="0"/>
          <w:lang w:val="id-ID"/>
        </w:rPr>
        <w:t>Revised</w:t>
      </w:r>
      <w:r w:rsidR="005678C1">
        <w:rPr>
          <w:b w:val="0"/>
          <w:i w:val="0"/>
          <w:lang w:val="id-ID"/>
        </w:rPr>
        <w:t>:</w:t>
      </w:r>
      <w:r>
        <w:rPr>
          <w:b w:val="0"/>
          <w:i w:val="0"/>
          <w:lang w:val="id-ID"/>
        </w:rPr>
        <w:t xml:space="preserve"> </w:t>
      </w:r>
      <w:r w:rsidR="006563CA">
        <w:rPr>
          <w:b w:val="0"/>
          <w:i w:val="0"/>
        </w:rPr>
        <w:t>December</w:t>
      </w:r>
      <w:r>
        <w:rPr>
          <w:b w:val="0"/>
          <w:i w:val="0"/>
        </w:rPr>
        <w:t xml:space="preserve"> 18</w:t>
      </w:r>
      <w:r>
        <w:rPr>
          <w:b w:val="0"/>
          <w:i w:val="0"/>
          <w:vertAlign w:val="superscript"/>
          <w:lang w:val="id-ID"/>
        </w:rPr>
        <w:t>th</w:t>
      </w:r>
    </w:p>
    <w:p w14:paraId="2A3E8ED8" w14:textId="7356C095" w:rsidR="002C44A7" w:rsidRDefault="002C44A7" w:rsidP="002C44A7">
      <w:pPr>
        <w:pStyle w:val="61Keywordtext"/>
        <w:rPr>
          <w:b w:val="0"/>
          <w:i w:val="0"/>
          <w:lang w:val="id-ID"/>
        </w:rPr>
      </w:pPr>
      <w:r>
        <w:rPr>
          <w:b w:val="0"/>
          <w:i w:val="0"/>
          <w:lang w:val="id-ID"/>
        </w:rPr>
        <w:t>Published</w:t>
      </w:r>
      <w:r w:rsidR="005678C1">
        <w:rPr>
          <w:b w:val="0"/>
          <w:i w:val="0"/>
          <w:lang w:val="id-ID"/>
        </w:rPr>
        <w:t>:</w:t>
      </w:r>
      <w:r>
        <w:rPr>
          <w:b w:val="0"/>
          <w:i w:val="0"/>
          <w:lang w:val="id-ID"/>
        </w:rPr>
        <w:t xml:space="preserve"> </w:t>
      </w:r>
      <w:r w:rsidR="006563CA">
        <w:rPr>
          <w:b w:val="0"/>
          <w:i w:val="0"/>
        </w:rPr>
        <w:t>January</w:t>
      </w:r>
      <w:r>
        <w:rPr>
          <w:b w:val="0"/>
          <w:i w:val="0"/>
          <w:lang w:val="id-ID"/>
        </w:rPr>
        <w:t xml:space="preserve"> 3</w:t>
      </w:r>
      <w:r w:rsidR="006563CA">
        <w:rPr>
          <w:b w:val="0"/>
          <w:i w:val="0"/>
        </w:rPr>
        <w:t>1</w:t>
      </w:r>
      <w:r>
        <w:rPr>
          <w:b w:val="0"/>
          <w:i w:val="0"/>
          <w:vertAlign w:val="superscript"/>
          <w:lang w:val="id-ID"/>
        </w:rPr>
        <w:t>th</w:t>
      </w:r>
    </w:p>
    <w:p w14:paraId="7E25AECA" w14:textId="414F8919" w:rsidR="002C44A7" w:rsidRPr="002C44A7" w:rsidRDefault="002C44A7" w:rsidP="0058160A">
      <w:pPr>
        <w:pStyle w:val="61Keywordtext"/>
        <w:rPr>
          <w:b w:val="0"/>
          <w:i w:val="0"/>
          <w:lang w:val="id-ID"/>
        </w:rPr>
      </w:pPr>
      <w:r>
        <w:rPr>
          <w:noProof/>
        </w:rPr>
        <mc:AlternateContent>
          <mc:Choice Requires="wps">
            <w:drawing>
              <wp:anchor distT="0" distB="0" distL="114300" distR="114300" simplePos="0" relativeHeight="251658240" behindDoc="0" locked="0" layoutInCell="1" allowOverlap="1" wp14:anchorId="520E39AA" wp14:editId="3132B16D">
                <wp:simplePos x="0" y="0"/>
                <wp:positionH relativeFrom="column">
                  <wp:posOffset>5715</wp:posOffset>
                </wp:positionH>
                <wp:positionV relativeFrom="paragraph">
                  <wp:posOffset>31115</wp:posOffset>
                </wp:positionV>
                <wp:extent cx="1304925" cy="0"/>
                <wp:effectExtent l="0" t="0" r="0" b="0"/>
                <wp:wrapNone/>
                <wp:docPr id="307965316" name="Straight Arrow Connector 307965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10B81" id="Straight Arrow Connector 307965316" o:spid="_x0000_s1026" type="#_x0000_t32" style="position:absolute;margin-left:.45pt;margin-top:2.45pt;width:10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"/>
            </w:pict>
          </mc:Fallback>
        </mc:AlternateContent>
      </w:r>
      <w:bookmarkEnd w:id="2"/>
    </w:p>
    <w:p w14:paraId="23FDB6A9" w14:textId="77777777" w:rsidR="007C3D7E" w:rsidRPr="00BC4B4A" w:rsidRDefault="007C3D7E" w:rsidP="007C3D7E">
      <w:pPr>
        <w:pStyle w:val="7Chapter"/>
      </w:pPr>
      <w:r>
        <w:t>I. INTRODUCTION</w:t>
      </w:r>
    </w:p>
    <w:p w14:paraId="6D4C1F9F" w14:textId="77777777" w:rsidR="00E974DC" w:rsidRPr="006A6D2C" w:rsidRDefault="00E974DC" w:rsidP="00744FB3">
      <w:pPr>
        <w:pStyle w:val="8BodyText"/>
      </w:pPr>
      <w:r w:rsidRPr="006A6D2C">
        <w:t>Currently there is a new lifestyle trend in society, especially among Generation Z and Y, there are several factors that drive the rapid growth of coffee shops, namely the emergence of new cultures or habits such as hanging out while drinking coffee, increasing middle-class consumers and the price of coffee menus in cafes is increasingly affordable, a new lifestyle created by the younger generation to consume coffee, the existence of social media that helps coffee shop business people to promote and market easily.</w:t>
      </w:r>
    </w:p>
    <w:p w14:paraId="1C65FE77" w14:textId="77777777" w:rsidR="00E974DC" w:rsidRPr="006A6D2C" w:rsidRDefault="00E974DC" w:rsidP="00744FB3">
      <w:pPr>
        <w:pStyle w:val="8BodyText"/>
      </w:pPr>
      <w:r w:rsidRPr="006A6D2C">
        <w:t>Surabaya as one of the largest cities in Indonesia has great potential to develop coffee shop businesses, this can be seen from the increasing number of foreign and local coffee shops that have emerged and the presence of their businesses is very competitive in attracting consumers. Since 2019 until now the number of coffee shops in the city of Surabaya has experienced quite rapid growth, where the East Java Indonesian Cafe and Restaurant Entrepreneurs Association (Akprindo) said that the growth of coffee shops has increased by 16 percent to 18 percent along with changes in the lifestyle of urban communities. The increase in coffee shops in Surabaya is not only in expensive coffee shops per glass but the increase is also found in coffee shops that sell their products at low prices.</w:t>
      </w:r>
    </w:p>
    <w:p w14:paraId="0FDFDDB2" w14:textId="77777777" w:rsidR="00E974DC" w:rsidRPr="006A6D2C" w:rsidRDefault="00E974DC" w:rsidP="00744FB3">
      <w:pPr>
        <w:pStyle w:val="8BodyText"/>
      </w:pPr>
      <w:r w:rsidRPr="006A6D2C">
        <w:t xml:space="preserve">Amidst the booming local coffee shops and the aggressiveness of chain coffee shops, Starbucks Coffee is stealing the attention of coffee lovers in the country who lately have a liking for events to meet with colleagues for hanging out, doing college or office assignments or other events that are deliberately done by gathering while </w:t>
      </w:r>
      <w:r w:rsidRPr="006A6D2C">
        <w:lastRenderedPageBreak/>
        <w:t>enjoying coffee. Our outlets are a place to gather and meet friends and family. Our customers enjoy quality service, a comfortable atmosphere, and extraordinary drinks at our outlets and Starbucks Reserve® located in 9 cities in Indonesia: Bali, Bandung, Bogor, Depok, Jakarta, Medan, Surabaya, Tangerang and Yogyakarta. PT Sari Coffee Indonesia is also the only company that has an exclusive license to establish and operate Starbucks in Indonesia and now has a Starbucks Coffee Indonesia Network that has grown to more than 500 outlets in 59 major cities in Indonesia.</w:t>
      </w:r>
    </w:p>
    <w:p w14:paraId="1A48AD90" w14:textId="77777777" w:rsidR="00E974DC" w:rsidRPr="006A6D2C" w:rsidRDefault="00E974DC" w:rsidP="00744FB3">
      <w:pPr>
        <w:pStyle w:val="8BodyText"/>
      </w:pPr>
      <w:r w:rsidRPr="006A6D2C">
        <w:t>Starbucks has always believed in serving the best coffee. Our goal is for all of our coffee to be grown to the highest quality standards, based on ethical sourcing practices. Our coffee buyers personally travel to coffee farms in Latin America, Africa, and Asia to select the highest quality Arabica beans. And our master roasters bring out the balance and richness of the Starbucks® Roast coffee beans. We also offer a selection of premium teas, delicious pastries, and other delicious treats to please your palate. And the music you hear in stores is chosen for its art and appeal. It’s not uncommon to see people coming into Starbucks to chat, meet, or even work. We’re a neighborhood gathering place, a part of our daily routine — and we’re excited about it.</w:t>
      </w:r>
    </w:p>
    <w:p w14:paraId="7137341E" w14:textId="77777777" w:rsidR="00E974DC" w:rsidRPr="006A6D2C" w:rsidRDefault="00E974DC" w:rsidP="00744FB3">
      <w:pPr>
        <w:pStyle w:val="8BodyText"/>
      </w:pPr>
      <w:r w:rsidRPr="006A6D2C">
        <w:t>Starbucks strives to deliver an extraordinary heritage and experience in every cup. In Indonesia, all food and beverages sold in our stores have gone through the Halal certification process by the Halal Product Guarantee Agency (BPJPH) with Certificate Number ID00410007748310723.</w:t>
      </w:r>
    </w:p>
    <w:p w14:paraId="6DD755B0" w14:textId="77777777" w:rsidR="00E974DC" w:rsidRPr="006A6D2C" w:rsidRDefault="00E974DC" w:rsidP="00744FB3">
      <w:pPr>
        <w:pStyle w:val="8BodyText"/>
      </w:pPr>
      <w:r w:rsidRPr="006A6D2C">
        <w:t xml:space="preserve">Starbucks has a mission: to inspire and nurture the human spirit — one person, one cup, and one neighborhood at a time. While Starbucks values ​​are: Creating a culture of warmth and belonging, where everyone is welcome; Acting with courage, challenging the status quo, and finding new ways to grow the company and each other; Being present, connecting with transparency, dignity, and respect; Giving our best in all we do, holding ourselves accountable for the results achieved. </w:t>
      </w:r>
    </w:p>
    <w:p w14:paraId="78FF2543" w14:textId="77777777" w:rsidR="00E974DC" w:rsidRPr="006A6D2C" w:rsidRDefault="00E974DC" w:rsidP="00744FB3">
      <w:pPr>
        <w:pStyle w:val="8BodyText"/>
      </w:pPr>
      <w:r w:rsidRPr="006A6D2C">
        <w:t>Competition in the culinary business, especially coffee shops, is very competitive among brands that are already familiar to consumers, both global and local brands that are now emerging.</w:t>
      </w:r>
    </w:p>
    <w:p w14:paraId="6F4583EE" w14:textId="77777777" w:rsidR="00E974DC" w:rsidRPr="006A6D2C" w:rsidRDefault="00E974DC" w:rsidP="00744FB3">
      <w:pPr>
        <w:pStyle w:val="a4Table"/>
      </w:pPr>
      <w:r w:rsidRPr="006A6D2C">
        <w:t>Table 1 Coffee shop business competition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192"/>
        <w:gridCol w:w="4078"/>
      </w:tblGrid>
      <w:tr w:rsidR="00E974DC" w:rsidRPr="00744FB3" w14:paraId="03940B9A" w14:textId="77777777" w:rsidTr="00744FB3">
        <w:trPr>
          <w:jc w:val="center"/>
        </w:trPr>
        <w:tc>
          <w:tcPr>
            <w:tcW w:w="540" w:type="dxa"/>
            <w:tcBorders>
              <w:bottom w:val="single" w:sz="4" w:space="0" w:color="auto"/>
            </w:tcBorders>
            <w:shd w:val="clear" w:color="auto" w:fill="auto"/>
          </w:tcPr>
          <w:p w14:paraId="58E346C2" w14:textId="77777777" w:rsidR="00E974DC" w:rsidRPr="00744FB3" w:rsidRDefault="00E974DC" w:rsidP="00744FB3">
            <w:pPr>
              <w:pStyle w:val="a4Table"/>
              <w:rPr>
                <w:bCs/>
              </w:rPr>
            </w:pPr>
            <w:r w:rsidRPr="00744FB3">
              <w:rPr>
                <w:bCs/>
              </w:rPr>
              <w:t>No.</w:t>
            </w:r>
          </w:p>
        </w:tc>
        <w:tc>
          <w:tcPr>
            <w:tcW w:w="3192" w:type="dxa"/>
            <w:tcBorders>
              <w:bottom w:val="single" w:sz="4" w:space="0" w:color="auto"/>
            </w:tcBorders>
            <w:shd w:val="clear" w:color="auto" w:fill="auto"/>
          </w:tcPr>
          <w:p w14:paraId="221E5FB6" w14:textId="77777777" w:rsidR="00E974DC" w:rsidRPr="00744FB3" w:rsidRDefault="00E974DC" w:rsidP="00744FB3">
            <w:pPr>
              <w:pStyle w:val="a4Table"/>
              <w:rPr>
                <w:bCs/>
              </w:rPr>
            </w:pPr>
            <w:r w:rsidRPr="00744FB3">
              <w:rPr>
                <w:bCs/>
              </w:rPr>
              <w:t>Name Description</w:t>
            </w:r>
          </w:p>
        </w:tc>
        <w:tc>
          <w:tcPr>
            <w:tcW w:w="4078" w:type="dxa"/>
            <w:tcBorders>
              <w:bottom w:val="single" w:sz="4" w:space="0" w:color="auto"/>
            </w:tcBorders>
            <w:shd w:val="clear" w:color="auto" w:fill="auto"/>
          </w:tcPr>
          <w:p w14:paraId="024A9DCA" w14:textId="77777777" w:rsidR="00E974DC" w:rsidRPr="00744FB3" w:rsidRDefault="00E974DC" w:rsidP="00744FB3">
            <w:pPr>
              <w:pStyle w:val="a4Table"/>
              <w:rPr>
                <w:bCs/>
              </w:rPr>
            </w:pPr>
            <w:r w:rsidRPr="00744FB3">
              <w:rPr>
                <w:bCs/>
              </w:rPr>
              <w:t>Information</w:t>
            </w:r>
          </w:p>
        </w:tc>
      </w:tr>
      <w:tr w:rsidR="00E974DC" w:rsidRPr="00744FB3" w14:paraId="70BDD085" w14:textId="77777777" w:rsidTr="00744FB3">
        <w:trPr>
          <w:jc w:val="center"/>
        </w:trPr>
        <w:tc>
          <w:tcPr>
            <w:tcW w:w="540" w:type="dxa"/>
            <w:tcBorders>
              <w:top w:val="single" w:sz="4" w:space="0" w:color="auto"/>
              <w:bottom w:val="nil"/>
            </w:tcBorders>
            <w:shd w:val="clear" w:color="auto" w:fill="auto"/>
          </w:tcPr>
          <w:p w14:paraId="618DD5C8" w14:textId="77777777" w:rsidR="00E974DC" w:rsidRPr="00744FB3" w:rsidRDefault="00E974DC" w:rsidP="00744FB3">
            <w:pPr>
              <w:pStyle w:val="a4Table"/>
              <w:rPr>
                <w:bCs/>
              </w:rPr>
            </w:pPr>
            <w:r w:rsidRPr="00744FB3">
              <w:rPr>
                <w:bCs/>
              </w:rPr>
              <w:t>1</w:t>
            </w:r>
          </w:p>
        </w:tc>
        <w:tc>
          <w:tcPr>
            <w:tcW w:w="3192" w:type="dxa"/>
            <w:tcBorders>
              <w:top w:val="single" w:sz="4" w:space="0" w:color="auto"/>
              <w:bottom w:val="nil"/>
            </w:tcBorders>
            <w:shd w:val="clear" w:color="auto" w:fill="auto"/>
          </w:tcPr>
          <w:p w14:paraId="194F4B64" w14:textId="77777777" w:rsidR="00E974DC" w:rsidRPr="00744FB3" w:rsidRDefault="00E974DC" w:rsidP="00744FB3">
            <w:pPr>
              <w:pStyle w:val="a4Table"/>
              <w:rPr>
                <w:bCs/>
              </w:rPr>
            </w:pPr>
            <w:r w:rsidRPr="00744FB3">
              <w:rPr>
                <w:bCs/>
              </w:rPr>
              <w:t>Starbucks Coffee</w:t>
            </w:r>
          </w:p>
        </w:tc>
        <w:tc>
          <w:tcPr>
            <w:tcW w:w="4078" w:type="dxa"/>
            <w:tcBorders>
              <w:top w:val="single" w:sz="4" w:space="0" w:color="auto"/>
              <w:bottom w:val="nil"/>
            </w:tcBorders>
            <w:shd w:val="clear" w:color="auto" w:fill="auto"/>
          </w:tcPr>
          <w:p w14:paraId="120BFB8B" w14:textId="77777777" w:rsidR="00E974DC" w:rsidRPr="00744FB3" w:rsidRDefault="00E974DC" w:rsidP="00744FB3">
            <w:pPr>
              <w:pStyle w:val="a4Table"/>
              <w:rPr>
                <w:bCs/>
              </w:rPr>
            </w:pPr>
            <w:r w:rsidRPr="00744FB3">
              <w:rPr>
                <w:bCs/>
              </w:rPr>
              <w:t>Foreign brand</w:t>
            </w:r>
          </w:p>
        </w:tc>
      </w:tr>
      <w:tr w:rsidR="00E974DC" w:rsidRPr="00744FB3" w14:paraId="75FA29B3" w14:textId="77777777" w:rsidTr="00744FB3">
        <w:trPr>
          <w:jc w:val="center"/>
        </w:trPr>
        <w:tc>
          <w:tcPr>
            <w:tcW w:w="540" w:type="dxa"/>
            <w:tcBorders>
              <w:top w:val="nil"/>
            </w:tcBorders>
            <w:shd w:val="clear" w:color="auto" w:fill="auto"/>
          </w:tcPr>
          <w:p w14:paraId="3CF57407" w14:textId="77777777" w:rsidR="00E974DC" w:rsidRPr="00744FB3" w:rsidRDefault="00E974DC" w:rsidP="00744FB3">
            <w:pPr>
              <w:pStyle w:val="a4Table"/>
              <w:rPr>
                <w:bCs/>
              </w:rPr>
            </w:pPr>
            <w:r w:rsidRPr="00744FB3">
              <w:rPr>
                <w:bCs/>
              </w:rPr>
              <w:t>2</w:t>
            </w:r>
          </w:p>
        </w:tc>
        <w:tc>
          <w:tcPr>
            <w:tcW w:w="3192" w:type="dxa"/>
            <w:tcBorders>
              <w:top w:val="nil"/>
            </w:tcBorders>
            <w:shd w:val="clear" w:color="auto" w:fill="auto"/>
          </w:tcPr>
          <w:p w14:paraId="2F71182C" w14:textId="77777777" w:rsidR="00E974DC" w:rsidRPr="00744FB3" w:rsidRDefault="00E974DC" w:rsidP="00744FB3">
            <w:pPr>
              <w:pStyle w:val="a4Table"/>
              <w:rPr>
                <w:bCs/>
              </w:rPr>
            </w:pPr>
            <w:r w:rsidRPr="00744FB3">
              <w:rPr>
                <w:bCs/>
              </w:rPr>
              <w:t>The Coffee Bean &amp; Tea Leaf</w:t>
            </w:r>
          </w:p>
        </w:tc>
        <w:tc>
          <w:tcPr>
            <w:tcW w:w="4078" w:type="dxa"/>
            <w:tcBorders>
              <w:top w:val="nil"/>
            </w:tcBorders>
            <w:shd w:val="clear" w:color="auto" w:fill="auto"/>
          </w:tcPr>
          <w:p w14:paraId="20B90B7B" w14:textId="77777777" w:rsidR="00E974DC" w:rsidRPr="00744FB3" w:rsidRDefault="00E974DC" w:rsidP="00744FB3">
            <w:pPr>
              <w:pStyle w:val="a4Table"/>
              <w:rPr>
                <w:bCs/>
              </w:rPr>
            </w:pPr>
            <w:r w:rsidRPr="00744FB3">
              <w:rPr>
                <w:bCs/>
              </w:rPr>
              <w:t>Foreign brand</w:t>
            </w:r>
          </w:p>
        </w:tc>
      </w:tr>
      <w:tr w:rsidR="00E974DC" w:rsidRPr="00744FB3" w14:paraId="1A20C83D" w14:textId="77777777" w:rsidTr="00744FB3">
        <w:trPr>
          <w:jc w:val="center"/>
        </w:trPr>
        <w:tc>
          <w:tcPr>
            <w:tcW w:w="540" w:type="dxa"/>
            <w:shd w:val="clear" w:color="auto" w:fill="auto"/>
          </w:tcPr>
          <w:p w14:paraId="191EA4D3" w14:textId="77777777" w:rsidR="00E974DC" w:rsidRPr="00744FB3" w:rsidRDefault="00E974DC" w:rsidP="00744FB3">
            <w:pPr>
              <w:pStyle w:val="a4Table"/>
              <w:rPr>
                <w:bCs/>
              </w:rPr>
            </w:pPr>
            <w:r w:rsidRPr="00744FB3">
              <w:rPr>
                <w:bCs/>
              </w:rPr>
              <w:t>3</w:t>
            </w:r>
          </w:p>
        </w:tc>
        <w:tc>
          <w:tcPr>
            <w:tcW w:w="3192" w:type="dxa"/>
            <w:shd w:val="clear" w:color="auto" w:fill="auto"/>
          </w:tcPr>
          <w:p w14:paraId="47A6029A" w14:textId="77777777" w:rsidR="00E974DC" w:rsidRPr="00744FB3" w:rsidRDefault="00E974DC" w:rsidP="00744FB3">
            <w:pPr>
              <w:pStyle w:val="a4Table"/>
              <w:rPr>
                <w:bCs/>
              </w:rPr>
            </w:pPr>
            <w:r w:rsidRPr="00744FB3">
              <w:rPr>
                <w:bCs/>
              </w:rPr>
              <w:t>Dunkin’ Donuts</w:t>
            </w:r>
          </w:p>
        </w:tc>
        <w:tc>
          <w:tcPr>
            <w:tcW w:w="4078" w:type="dxa"/>
            <w:shd w:val="clear" w:color="auto" w:fill="auto"/>
          </w:tcPr>
          <w:p w14:paraId="46BEA084" w14:textId="77777777" w:rsidR="00E974DC" w:rsidRPr="00744FB3" w:rsidRDefault="00E974DC" w:rsidP="00744FB3">
            <w:pPr>
              <w:pStyle w:val="a4Table"/>
              <w:rPr>
                <w:bCs/>
              </w:rPr>
            </w:pPr>
            <w:r w:rsidRPr="00744FB3">
              <w:rPr>
                <w:bCs/>
              </w:rPr>
              <w:t>Foreign brand</w:t>
            </w:r>
          </w:p>
        </w:tc>
      </w:tr>
      <w:tr w:rsidR="00E974DC" w:rsidRPr="00744FB3" w14:paraId="03F66C09" w14:textId="77777777" w:rsidTr="00744FB3">
        <w:trPr>
          <w:jc w:val="center"/>
        </w:trPr>
        <w:tc>
          <w:tcPr>
            <w:tcW w:w="540" w:type="dxa"/>
            <w:shd w:val="clear" w:color="auto" w:fill="auto"/>
          </w:tcPr>
          <w:p w14:paraId="76AE8F4B" w14:textId="77777777" w:rsidR="00E974DC" w:rsidRPr="00744FB3" w:rsidRDefault="00E974DC" w:rsidP="00744FB3">
            <w:pPr>
              <w:pStyle w:val="a4Table"/>
              <w:rPr>
                <w:bCs/>
              </w:rPr>
            </w:pPr>
            <w:r w:rsidRPr="00744FB3">
              <w:rPr>
                <w:bCs/>
              </w:rPr>
              <w:t>4</w:t>
            </w:r>
          </w:p>
        </w:tc>
        <w:tc>
          <w:tcPr>
            <w:tcW w:w="3192" w:type="dxa"/>
            <w:shd w:val="clear" w:color="auto" w:fill="auto"/>
          </w:tcPr>
          <w:p w14:paraId="21BC26DC" w14:textId="77777777" w:rsidR="00E974DC" w:rsidRPr="00744FB3" w:rsidRDefault="00E974DC" w:rsidP="00744FB3">
            <w:pPr>
              <w:pStyle w:val="a4Table"/>
              <w:rPr>
                <w:bCs/>
              </w:rPr>
            </w:pPr>
            <w:r w:rsidRPr="00744FB3">
              <w:rPr>
                <w:bCs/>
              </w:rPr>
              <w:t>Excelso</w:t>
            </w:r>
          </w:p>
        </w:tc>
        <w:tc>
          <w:tcPr>
            <w:tcW w:w="4078" w:type="dxa"/>
            <w:shd w:val="clear" w:color="auto" w:fill="auto"/>
          </w:tcPr>
          <w:p w14:paraId="4A2B8E14" w14:textId="77777777" w:rsidR="00E974DC" w:rsidRPr="00744FB3" w:rsidRDefault="00E974DC" w:rsidP="00744FB3">
            <w:pPr>
              <w:pStyle w:val="a4Table"/>
              <w:rPr>
                <w:bCs/>
              </w:rPr>
            </w:pPr>
            <w:r w:rsidRPr="00744FB3">
              <w:rPr>
                <w:bCs/>
              </w:rPr>
              <w:t>Foreign brand</w:t>
            </w:r>
          </w:p>
        </w:tc>
      </w:tr>
      <w:tr w:rsidR="00E974DC" w:rsidRPr="00744FB3" w14:paraId="6C56629C" w14:textId="77777777" w:rsidTr="00744FB3">
        <w:trPr>
          <w:jc w:val="center"/>
        </w:trPr>
        <w:tc>
          <w:tcPr>
            <w:tcW w:w="540" w:type="dxa"/>
            <w:shd w:val="clear" w:color="auto" w:fill="auto"/>
          </w:tcPr>
          <w:p w14:paraId="1F9B55C9" w14:textId="77777777" w:rsidR="00E974DC" w:rsidRPr="00744FB3" w:rsidRDefault="00E974DC" w:rsidP="00744FB3">
            <w:pPr>
              <w:pStyle w:val="a4Table"/>
              <w:rPr>
                <w:bCs/>
              </w:rPr>
            </w:pPr>
            <w:r w:rsidRPr="00744FB3">
              <w:rPr>
                <w:bCs/>
              </w:rPr>
              <w:t>5</w:t>
            </w:r>
          </w:p>
        </w:tc>
        <w:tc>
          <w:tcPr>
            <w:tcW w:w="3192" w:type="dxa"/>
            <w:shd w:val="clear" w:color="auto" w:fill="auto"/>
          </w:tcPr>
          <w:p w14:paraId="2536C28F" w14:textId="77777777" w:rsidR="00E974DC" w:rsidRPr="00744FB3" w:rsidRDefault="00E974DC" w:rsidP="00744FB3">
            <w:pPr>
              <w:pStyle w:val="a4Table"/>
              <w:rPr>
                <w:bCs/>
              </w:rPr>
            </w:pPr>
            <w:r w:rsidRPr="00744FB3">
              <w:rPr>
                <w:bCs/>
              </w:rPr>
              <w:t>McCafé</w:t>
            </w:r>
          </w:p>
        </w:tc>
        <w:tc>
          <w:tcPr>
            <w:tcW w:w="4078" w:type="dxa"/>
            <w:shd w:val="clear" w:color="auto" w:fill="auto"/>
          </w:tcPr>
          <w:p w14:paraId="40D2A6D0" w14:textId="77777777" w:rsidR="00E974DC" w:rsidRPr="00744FB3" w:rsidRDefault="00E974DC" w:rsidP="00744FB3">
            <w:pPr>
              <w:pStyle w:val="a4Table"/>
              <w:rPr>
                <w:bCs/>
              </w:rPr>
            </w:pPr>
            <w:r w:rsidRPr="00744FB3">
              <w:rPr>
                <w:bCs/>
              </w:rPr>
              <w:t>subsidiary of McDonald’s (Foreign brand)</w:t>
            </w:r>
          </w:p>
        </w:tc>
      </w:tr>
      <w:tr w:rsidR="00E974DC" w:rsidRPr="00744FB3" w14:paraId="468E0896" w14:textId="77777777" w:rsidTr="00744FB3">
        <w:trPr>
          <w:jc w:val="center"/>
        </w:trPr>
        <w:tc>
          <w:tcPr>
            <w:tcW w:w="540" w:type="dxa"/>
            <w:shd w:val="clear" w:color="auto" w:fill="auto"/>
          </w:tcPr>
          <w:p w14:paraId="4911EDD6" w14:textId="77777777" w:rsidR="00E974DC" w:rsidRPr="00744FB3" w:rsidRDefault="00E974DC" w:rsidP="00744FB3">
            <w:pPr>
              <w:pStyle w:val="a4Table"/>
              <w:rPr>
                <w:bCs/>
              </w:rPr>
            </w:pPr>
            <w:r w:rsidRPr="00744FB3">
              <w:rPr>
                <w:bCs/>
              </w:rPr>
              <w:t>6</w:t>
            </w:r>
          </w:p>
        </w:tc>
        <w:tc>
          <w:tcPr>
            <w:tcW w:w="3192" w:type="dxa"/>
            <w:shd w:val="clear" w:color="auto" w:fill="auto"/>
          </w:tcPr>
          <w:p w14:paraId="4FDE0BA0" w14:textId="77777777" w:rsidR="00E974DC" w:rsidRPr="00744FB3" w:rsidRDefault="00E974DC" w:rsidP="00744FB3">
            <w:pPr>
              <w:pStyle w:val="a4Table"/>
              <w:rPr>
                <w:bCs/>
              </w:rPr>
            </w:pPr>
            <w:r w:rsidRPr="00744FB3">
              <w:rPr>
                <w:bCs/>
              </w:rPr>
              <w:t>Kopi Kenangan</w:t>
            </w:r>
          </w:p>
        </w:tc>
        <w:tc>
          <w:tcPr>
            <w:tcW w:w="4078" w:type="dxa"/>
            <w:shd w:val="clear" w:color="auto" w:fill="auto"/>
          </w:tcPr>
          <w:p w14:paraId="1470CDA6" w14:textId="77777777" w:rsidR="00E974DC" w:rsidRPr="00744FB3" w:rsidRDefault="00E974DC" w:rsidP="00744FB3">
            <w:pPr>
              <w:pStyle w:val="a4Table"/>
              <w:rPr>
                <w:bCs/>
              </w:rPr>
            </w:pPr>
            <w:r w:rsidRPr="00744FB3">
              <w:rPr>
                <w:bCs/>
              </w:rPr>
              <w:t>Local brand</w:t>
            </w:r>
          </w:p>
        </w:tc>
      </w:tr>
      <w:tr w:rsidR="00E974DC" w:rsidRPr="00744FB3" w14:paraId="2B421951" w14:textId="77777777" w:rsidTr="00744FB3">
        <w:trPr>
          <w:jc w:val="center"/>
        </w:trPr>
        <w:tc>
          <w:tcPr>
            <w:tcW w:w="540" w:type="dxa"/>
            <w:shd w:val="clear" w:color="auto" w:fill="auto"/>
          </w:tcPr>
          <w:p w14:paraId="51EC2D92" w14:textId="77777777" w:rsidR="00E974DC" w:rsidRPr="00744FB3" w:rsidRDefault="00E974DC" w:rsidP="00744FB3">
            <w:pPr>
              <w:pStyle w:val="a4Table"/>
              <w:rPr>
                <w:bCs/>
              </w:rPr>
            </w:pPr>
            <w:r w:rsidRPr="00744FB3">
              <w:rPr>
                <w:bCs/>
              </w:rPr>
              <w:t>7</w:t>
            </w:r>
          </w:p>
        </w:tc>
        <w:tc>
          <w:tcPr>
            <w:tcW w:w="3192" w:type="dxa"/>
            <w:shd w:val="clear" w:color="auto" w:fill="auto"/>
          </w:tcPr>
          <w:p w14:paraId="6C9D1407" w14:textId="77777777" w:rsidR="00E974DC" w:rsidRPr="00744FB3" w:rsidRDefault="00E974DC" w:rsidP="00744FB3">
            <w:pPr>
              <w:pStyle w:val="a4Table"/>
              <w:rPr>
                <w:bCs/>
              </w:rPr>
            </w:pPr>
            <w:r w:rsidRPr="00744FB3">
              <w:rPr>
                <w:bCs/>
              </w:rPr>
              <w:t>Janji Jiwa</w:t>
            </w:r>
          </w:p>
        </w:tc>
        <w:tc>
          <w:tcPr>
            <w:tcW w:w="4078" w:type="dxa"/>
            <w:shd w:val="clear" w:color="auto" w:fill="auto"/>
          </w:tcPr>
          <w:p w14:paraId="61163026" w14:textId="77777777" w:rsidR="00E974DC" w:rsidRPr="00744FB3" w:rsidRDefault="00E974DC" w:rsidP="00744FB3">
            <w:pPr>
              <w:pStyle w:val="a4Table"/>
              <w:rPr>
                <w:bCs/>
              </w:rPr>
            </w:pPr>
            <w:r w:rsidRPr="00744FB3">
              <w:rPr>
                <w:bCs/>
              </w:rPr>
              <w:t>Local brand</w:t>
            </w:r>
          </w:p>
        </w:tc>
      </w:tr>
    </w:tbl>
    <w:p w14:paraId="1172BF21" w14:textId="33C810A8" w:rsidR="00E974DC" w:rsidRPr="00744FB3" w:rsidRDefault="00E974DC" w:rsidP="00744FB3">
      <w:pPr>
        <w:pStyle w:val="a41Tabletext"/>
      </w:pPr>
      <w:r w:rsidRPr="006A6D2C">
        <w:t>Source: survey results, 2024</w:t>
      </w:r>
    </w:p>
    <w:p w14:paraId="7D5F4986" w14:textId="74329CD9" w:rsidR="00E974DC" w:rsidRDefault="00E974DC" w:rsidP="00744FB3">
      <w:pPr>
        <w:pStyle w:val="a5Figure"/>
      </w:pPr>
      <w:r>
        <w:lastRenderedPageBreak/>
        <w:drawing>
          <wp:inline distT="0" distB="0" distL="0" distR="0" wp14:anchorId="6DD09A14" wp14:editId="00CD8129">
            <wp:extent cx="3066636" cy="206171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3072502" cy="2065657"/>
                    </a:xfrm>
                    <a:prstGeom prst="rect">
                      <a:avLst/>
                    </a:prstGeom>
                    <a:noFill/>
                    <a:ln>
                      <a:noFill/>
                    </a:ln>
                  </pic:spPr>
                </pic:pic>
              </a:graphicData>
            </a:graphic>
          </wp:inline>
        </w:drawing>
      </w:r>
    </w:p>
    <w:p w14:paraId="581B7D22" w14:textId="77777777" w:rsidR="00744FB3" w:rsidRPr="00A96552" w:rsidRDefault="00744FB3" w:rsidP="00744FB3">
      <w:pPr>
        <w:pStyle w:val="a5Figure"/>
      </w:pPr>
      <w:r w:rsidRPr="00A96552">
        <w:t>Figure 1</w:t>
      </w:r>
    </w:p>
    <w:p w14:paraId="7567E943" w14:textId="77777777" w:rsidR="00E974DC" w:rsidRPr="00A96552" w:rsidRDefault="00E974DC" w:rsidP="00744FB3">
      <w:pPr>
        <w:pStyle w:val="a5Figure"/>
      </w:pPr>
      <w:r>
        <w:t xml:space="preserve">  </w:t>
      </w:r>
      <w:r w:rsidRPr="00A96552">
        <w:t>Source: Statistical Data, 2023</w:t>
      </w:r>
    </w:p>
    <w:p w14:paraId="19C8428F" w14:textId="77777777" w:rsidR="00E974DC" w:rsidRPr="00744FB3" w:rsidRDefault="00E974DC" w:rsidP="00744FB3">
      <w:pPr>
        <w:pStyle w:val="8BodyText"/>
      </w:pPr>
      <w:r w:rsidRPr="00744FB3">
        <w:t>Number of coffee shop outlets in Indonesia between August 2019 and April 2020, by brand</w:t>
      </w:r>
    </w:p>
    <w:p w14:paraId="32AE17C1" w14:textId="77777777" w:rsidR="00E974DC" w:rsidRPr="00744FB3" w:rsidRDefault="00E974DC" w:rsidP="00744FB3">
      <w:pPr>
        <w:pStyle w:val="8BodyText"/>
      </w:pPr>
      <w:r w:rsidRPr="00744FB3">
        <w:t xml:space="preserve">Based on the data in table 1 and figure 1. there is a foreign coffee brand that has the second most stores in Indonesia, namely Starbucks Coffee. Starbucks is a global coffee shop from the United States and is the largest coffee shop company in the world. Starbucks offers various types of coffee such as black coffee, cappuccino, </w:t>
      </w:r>
      <w:proofErr w:type="spellStart"/>
      <w:r w:rsidRPr="00744FB3">
        <w:t>frapuccino</w:t>
      </w:r>
      <w:proofErr w:type="spellEnd"/>
      <w:r w:rsidRPr="00744FB3">
        <w:t xml:space="preserve"> and various other snacks that can be enjoyed with coffee. Starbucks Coffee has become one of the famous coffee shop brands that has many competitors that produce the same results, namely coffee as its main brand. Some of Starbucks Coffee's competitors are Maxx Coffee, The Coffee Bean &amp; Tea Leaf, </w:t>
      </w:r>
      <w:proofErr w:type="spellStart"/>
      <w:r w:rsidRPr="00744FB3">
        <w:t>Excelso</w:t>
      </w:r>
      <w:proofErr w:type="spellEnd"/>
      <w:r w:rsidRPr="00744FB3">
        <w:t>, and others.</w:t>
      </w:r>
    </w:p>
    <w:p w14:paraId="5BD21C9B" w14:textId="77777777" w:rsidR="00E974DC" w:rsidRPr="006A6D2C" w:rsidRDefault="00E974DC" w:rsidP="00744FB3">
      <w:pPr>
        <w:pStyle w:val="a4Table"/>
      </w:pPr>
      <w:r w:rsidRPr="006A6D2C">
        <w:t>Table 2 Starbucks outlets in Surabaya city</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6514"/>
      </w:tblGrid>
      <w:tr w:rsidR="00E974DC" w:rsidRPr="006A6D2C" w14:paraId="24D8549B" w14:textId="77777777" w:rsidTr="00744FB3">
        <w:trPr>
          <w:jc w:val="center"/>
        </w:trPr>
        <w:tc>
          <w:tcPr>
            <w:tcW w:w="816" w:type="dxa"/>
            <w:tcBorders>
              <w:bottom w:val="single" w:sz="4" w:space="0" w:color="auto"/>
            </w:tcBorders>
            <w:shd w:val="clear" w:color="auto" w:fill="auto"/>
          </w:tcPr>
          <w:p w14:paraId="26A049D1" w14:textId="77777777" w:rsidR="00E974DC" w:rsidRPr="006A6D2C" w:rsidRDefault="00E974DC" w:rsidP="00744FB3">
            <w:pPr>
              <w:pStyle w:val="a4Table"/>
            </w:pPr>
            <w:r w:rsidRPr="00200AC7">
              <w:t>Number</w:t>
            </w:r>
          </w:p>
        </w:tc>
        <w:tc>
          <w:tcPr>
            <w:tcW w:w="6514" w:type="dxa"/>
            <w:tcBorders>
              <w:bottom w:val="single" w:sz="4" w:space="0" w:color="auto"/>
            </w:tcBorders>
            <w:shd w:val="clear" w:color="auto" w:fill="auto"/>
          </w:tcPr>
          <w:p w14:paraId="6E3C92CA" w14:textId="77777777" w:rsidR="00E974DC" w:rsidRPr="006A6D2C" w:rsidRDefault="00E974DC" w:rsidP="00744FB3">
            <w:pPr>
              <w:pStyle w:val="a4Table"/>
            </w:pPr>
            <w:r w:rsidRPr="00200AC7">
              <w:t>Shop/Outlet Location</w:t>
            </w:r>
          </w:p>
        </w:tc>
      </w:tr>
      <w:tr w:rsidR="00E974DC" w:rsidRPr="006A6D2C" w14:paraId="66BBCAE5" w14:textId="77777777" w:rsidTr="00744FB3">
        <w:trPr>
          <w:trHeight w:val="302"/>
          <w:jc w:val="center"/>
        </w:trPr>
        <w:tc>
          <w:tcPr>
            <w:tcW w:w="816" w:type="dxa"/>
            <w:tcBorders>
              <w:top w:val="single" w:sz="4" w:space="0" w:color="auto"/>
              <w:bottom w:val="nil"/>
            </w:tcBorders>
            <w:shd w:val="clear" w:color="auto" w:fill="auto"/>
          </w:tcPr>
          <w:p w14:paraId="1A3296A7" w14:textId="77777777" w:rsidR="00E974DC" w:rsidRPr="006A6D2C" w:rsidRDefault="00E974DC" w:rsidP="00744FB3">
            <w:pPr>
              <w:pStyle w:val="a4Table"/>
              <w:rPr>
                <w:lang w:val="en-US"/>
              </w:rPr>
            </w:pPr>
            <w:r w:rsidRPr="006A6D2C">
              <w:rPr>
                <w:lang w:val="en-US"/>
              </w:rPr>
              <w:t>1</w:t>
            </w:r>
          </w:p>
        </w:tc>
        <w:tc>
          <w:tcPr>
            <w:tcW w:w="6514" w:type="dxa"/>
            <w:tcBorders>
              <w:top w:val="single" w:sz="4" w:space="0" w:color="auto"/>
              <w:bottom w:val="nil"/>
            </w:tcBorders>
            <w:shd w:val="clear" w:color="auto" w:fill="auto"/>
          </w:tcPr>
          <w:p w14:paraId="21CA3E11"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Gubeng</w:t>
            </w:r>
            <w:proofErr w:type="spellEnd"/>
            <w:r w:rsidRPr="006A6D2C">
              <w:rPr>
                <w:lang w:val="en-US"/>
              </w:rPr>
              <w:t xml:space="preserve">, </w:t>
            </w:r>
            <w:proofErr w:type="spellStart"/>
            <w:r w:rsidRPr="006A6D2C">
              <w:rPr>
                <w:lang w:val="en-US"/>
              </w:rPr>
              <w:t>Gubeng</w:t>
            </w:r>
            <w:proofErr w:type="spellEnd"/>
            <w:r w:rsidRPr="006A6D2C">
              <w:rPr>
                <w:lang w:val="en-US"/>
              </w:rPr>
              <w:t xml:space="preserve"> Main Road No. 33, </w:t>
            </w:r>
            <w:proofErr w:type="spellStart"/>
            <w:r w:rsidRPr="006A6D2C">
              <w:rPr>
                <w:lang w:val="en-US"/>
              </w:rPr>
              <w:t>Gubeng</w:t>
            </w:r>
            <w:proofErr w:type="spellEnd"/>
            <w:r w:rsidRPr="006A6D2C">
              <w:rPr>
                <w:lang w:val="en-US"/>
              </w:rPr>
              <w:t xml:space="preserve"> District, Surabaya</w:t>
            </w:r>
          </w:p>
        </w:tc>
      </w:tr>
      <w:tr w:rsidR="00E974DC" w:rsidRPr="006A6D2C" w14:paraId="2DC57E0F" w14:textId="77777777" w:rsidTr="00744FB3">
        <w:trPr>
          <w:jc w:val="center"/>
        </w:trPr>
        <w:tc>
          <w:tcPr>
            <w:tcW w:w="816" w:type="dxa"/>
            <w:tcBorders>
              <w:top w:val="nil"/>
            </w:tcBorders>
            <w:shd w:val="clear" w:color="auto" w:fill="auto"/>
          </w:tcPr>
          <w:p w14:paraId="4D63A049" w14:textId="77777777" w:rsidR="00E974DC" w:rsidRPr="006A6D2C" w:rsidRDefault="00E974DC" w:rsidP="00744FB3">
            <w:pPr>
              <w:pStyle w:val="a4Table"/>
              <w:rPr>
                <w:lang w:val="en-US"/>
              </w:rPr>
            </w:pPr>
            <w:r w:rsidRPr="006A6D2C">
              <w:rPr>
                <w:lang w:val="en-US"/>
              </w:rPr>
              <w:t>2</w:t>
            </w:r>
          </w:p>
        </w:tc>
        <w:tc>
          <w:tcPr>
            <w:tcW w:w="6514" w:type="dxa"/>
            <w:tcBorders>
              <w:top w:val="nil"/>
            </w:tcBorders>
            <w:shd w:val="clear" w:color="auto" w:fill="auto"/>
          </w:tcPr>
          <w:p w14:paraId="0208FC58" w14:textId="77777777" w:rsidR="00E974DC" w:rsidRPr="006A6D2C" w:rsidRDefault="00E974DC" w:rsidP="00744FB3">
            <w:pPr>
              <w:pStyle w:val="a4Table"/>
              <w:rPr>
                <w:lang w:val="en-US"/>
              </w:rPr>
            </w:pPr>
            <w:r w:rsidRPr="006A6D2C">
              <w:rPr>
                <w:lang w:val="en-US"/>
              </w:rPr>
              <w:t xml:space="preserve">Starbucks Plaza Surabaya, Embong </w:t>
            </w:r>
            <w:proofErr w:type="spellStart"/>
            <w:r w:rsidRPr="006A6D2C">
              <w:rPr>
                <w:lang w:val="en-US"/>
              </w:rPr>
              <w:t>Kaliasin</w:t>
            </w:r>
            <w:proofErr w:type="spellEnd"/>
            <w:r w:rsidRPr="006A6D2C">
              <w:rPr>
                <w:lang w:val="en-US"/>
              </w:rPr>
              <w:t xml:space="preserve">, </w:t>
            </w:r>
            <w:proofErr w:type="spellStart"/>
            <w:r w:rsidRPr="006A6D2C">
              <w:rPr>
                <w:lang w:val="en-US"/>
              </w:rPr>
              <w:t>Genteng</w:t>
            </w:r>
            <w:proofErr w:type="spellEnd"/>
            <w:r w:rsidRPr="006A6D2C">
              <w:rPr>
                <w:lang w:val="en-US"/>
              </w:rPr>
              <w:t xml:space="preserve"> District, Surabaya</w:t>
            </w:r>
          </w:p>
        </w:tc>
      </w:tr>
      <w:tr w:rsidR="00E974DC" w:rsidRPr="006A6D2C" w14:paraId="33A308AA" w14:textId="77777777" w:rsidTr="00744FB3">
        <w:trPr>
          <w:jc w:val="center"/>
        </w:trPr>
        <w:tc>
          <w:tcPr>
            <w:tcW w:w="816" w:type="dxa"/>
            <w:shd w:val="clear" w:color="auto" w:fill="auto"/>
            <w:vAlign w:val="center"/>
          </w:tcPr>
          <w:p w14:paraId="0C81C0E0" w14:textId="77777777" w:rsidR="00E974DC" w:rsidRPr="006A6D2C" w:rsidRDefault="00E974DC" w:rsidP="00744FB3">
            <w:pPr>
              <w:pStyle w:val="a4Table"/>
              <w:rPr>
                <w:lang w:val="en-US"/>
              </w:rPr>
            </w:pPr>
            <w:r w:rsidRPr="006A6D2C">
              <w:rPr>
                <w:lang w:val="en-US"/>
              </w:rPr>
              <w:t>3</w:t>
            </w:r>
          </w:p>
        </w:tc>
        <w:tc>
          <w:tcPr>
            <w:tcW w:w="6514" w:type="dxa"/>
            <w:shd w:val="clear" w:color="auto" w:fill="auto"/>
          </w:tcPr>
          <w:p w14:paraId="68D0F710" w14:textId="77777777" w:rsidR="00E974DC" w:rsidRPr="006A6D2C" w:rsidRDefault="00E974DC" w:rsidP="00744FB3">
            <w:pPr>
              <w:pStyle w:val="a4Table"/>
              <w:rPr>
                <w:lang w:val="en-US"/>
              </w:rPr>
            </w:pPr>
            <w:r w:rsidRPr="006A6D2C">
              <w:rPr>
                <w:lang w:val="en-US"/>
              </w:rPr>
              <w:t xml:space="preserve">Starbucks Manyar </w:t>
            </w:r>
            <w:proofErr w:type="spellStart"/>
            <w:r w:rsidRPr="006A6D2C">
              <w:rPr>
                <w:lang w:val="en-US"/>
              </w:rPr>
              <w:t>Kertoarjo</w:t>
            </w:r>
            <w:proofErr w:type="spellEnd"/>
            <w:r w:rsidRPr="006A6D2C">
              <w:rPr>
                <w:lang w:val="en-US"/>
              </w:rPr>
              <w:t xml:space="preserve">, Jalan Raya Manyar </w:t>
            </w:r>
            <w:proofErr w:type="spellStart"/>
            <w:r w:rsidRPr="006A6D2C">
              <w:rPr>
                <w:lang w:val="en-US"/>
              </w:rPr>
              <w:t>Kertoarjo</w:t>
            </w:r>
            <w:proofErr w:type="spellEnd"/>
            <w:r w:rsidRPr="006A6D2C">
              <w:rPr>
                <w:lang w:val="en-US"/>
              </w:rPr>
              <w:t xml:space="preserve"> No. 33 A, Mojo, </w:t>
            </w:r>
            <w:proofErr w:type="spellStart"/>
            <w:r w:rsidRPr="006A6D2C">
              <w:rPr>
                <w:lang w:val="en-US"/>
              </w:rPr>
              <w:t>Gubeng</w:t>
            </w:r>
            <w:proofErr w:type="spellEnd"/>
            <w:r w:rsidRPr="006A6D2C">
              <w:rPr>
                <w:lang w:val="en-US"/>
              </w:rPr>
              <w:t xml:space="preserve"> District, Surabaya</w:t>
            </w:r>
          </w:p>
        </w:tc>
      </w:tr>
      <w:tr w:rsidR="00E974DC" w:rsidRPr="006A6D2C" w14:paraId="00922EC9" w14:textId="77777777" w:rsidTr="00744FB3">
        <w:trPr>
          <w:jc w:val="center"/>
        </w:trPr>
        <w:tc>
          <w:tcPr>
            <w:tcW w:w="816" w:type="dxa"/>
            <w:shd w:val="clear" w:color="auto" w:fill="auto"/>
            <w:vAlign w:val="center"/>
          </w:tcPr>
          <w:p w14:paraId="10903229" w14:textId="77777777" w:rsidR="00E974DC" w:rsidRPr="006A6D2C" w:rsidRDefault="00E974DC" w:rsidP="00744FB3">
            <w:pPr>
              <w:pStyle w:val="a4Table"/>
              <w:rPr>
                <w:lang w:val="en-US"/>
              </w:rPr>
            </w:pPr>
            <w:r w:rsidRPr="006A6D2C">
              <w:rPr>
                <w:lang w:val="en-US"/>
              </w:rPr>
              <w:t>4</w:t>
            </w:r>
          </w:p>
        </w:tc>
        <w:tc>
          <w:tcPr>
            <w:tcW w:w="6514" w:type="dxa"/>
            <w:shd w:val="clear" w:color="auto" w:fill="auto"/>
          </w:tcPr>
          <w:p w14:paraId="06E0FE8E"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Tunjungan</w:t>
            </w:r>
            <w:proofErr w:type="spellEnd"/>
            <w:r w:rsidRPr="006A6D2C">
              <w:rPr>
                <w:lang w:val="en-US"/>
              </w:rPr>
              <w:t xml:space="preserve"> Plaza, TP 3, TP 4, TP 5, TP 6 </w:t>
            </w:r>
            <w:proofErr w:type="spellStart"/>
            <w:r w:rsidRPr="006A6D2C">
              <w:rPr>
                <w:lang w:val="en-US"/>
              </w:rPr>
              <w:t>Tunjungan</w:t>
            </w:r>
            <w:proofErr w:type="spellEnd"/>
            <w:r w:rsidRPr="006A6D2C">
              <w:rPr>
                <w:lang w:val="en-US"/>
              </w:rPr>
              <w:t xml:space="preserve"> Plaza Mall, Embong </w:t>
            </w:r>
            <w:proofErr w:type="spellStart"/>
            <w:r w:rsidRPr="006A6D2C">
              <w:rPr>
                <w:lang w:val="en-US"/>
              </w:rPr>
              <w:t>Kaliasin</w:t>
            </w:r>
            <w:proofErr w:type="spellEnd"/>
            <w:r w:rsidRPr="006A6D2C">
              <w:rPr>
                <w:lang w:val="en-US"/>
              </w:rPr>
              <w:t>, Surabaya</w:t>
            </w:r>
          </w:p>
        </w:tc>
      </w:tr>
      <w:tr w:rsidR="00E974DC" w:rsidRPr="006A6D2C" w14:paraId="57509AF0" w14:textId="77777777" w:rsidTr="00744FB3">
        <w:trPr>
          <w:jc w:val="center"/>
        </w:trPr>
        <w:tc>
          <w:tcPr>
            <w:tcW w:w="816" w:type="dxa"/>
            <w:shd w:val="clear" w:color="auto" w:fill="auto"/>
            <w:vAlign w:val="center"/>
          </w:tcPr>
          <w:p w14:paraId="0319740B" w14:textId="77777777" w:rsidR="00E974DC" w:rsidRPr="006A6D2C" w:rsidRDefault="00E974DC" w:rsidP="00744FB3">
            <w:pPr>
              <w:pStyle w:val="a4Table"/>
            </w:pPr>
            <w:r w:rsidRPr="006A6D2C">
              <w:t>5</w:t>
            </w:r>
          </w:p>
        </w:tc>
        <w:tc>
          <w:tcPr>
            <w:tcW w:w="6514" w:type="dxa"/>
            <w:shd w:val="clear" w:color="auto" w:fill="auto"/>
          </w:tcPr>
          <w:p w14:paraId="0285851F" w14:textId="77777777" w:rsidR="00E974DC" w:rsidRPr="006A6D2C" w:rsidRDefault="00E974DC" w:rsidP="00744FB3">
            <w:pPr>
              <w:pStyle w:val="a4Table"/>
              <w:rPr>
                <w:lang w:val="en-US"/>
              </w:rPr>
            </w:pPr>
            <w:r w:rsidRPr="006A6D2C">
              <w:rPr>
                <w:lang w:val="en-US"/>
              </w:rPr>
              <w:t xml:space="preserve">Starbucks Grand City, Jalan </w:t>
            </w:r>
            <w:proofErr w:type="spellStart"/>
            <w:r w:rsidRPr="006A6D2C">
              <w:rPr>
                <w:lang w:val="en-US"/>
              </w:rPr>
              <w:t>Walikota</w:t>
            </w:r>
            <w:proofErr w:type="spellEnd"/>
            <w:r w:rsidRPr="006A6D2C">
              <w:rPr>
                <w:lang w:val="en-US"/>
              </w:rPr>
              <w:t xml:space="preserve"> </w:t>
            </w:r>
            <w:proofErr w:type="spellStart"/>
            <w:r w:rsidRPr="006A6D2C">
              <w:rPr>
                <w:lang w:val="en-US"/>
              </w:rPr>
              <w:t>Mustadjab</w:t>
            </w:r>
            <w:proofErr w:type="spellEnd"/>
            <w:r w:rsidRPr="006A6D2C">
              <w:rPr>
                <w:lang w:val="en-US"/>
              </w:rPr>
              <w:t xml:space="preserve"> No. 1, </w:t>
            </w:r>
            <w:proofErr w:type="spellStart"/>
            <w:r w:rsidRPr="006A6D2C">
              <w:rPr>
                <w:lang w:val="en-US"/>
              </w:rPr>
              <w:t>Ketabang</w:t>
            </w:r>
            <w:proofErr w:type="spellEnd"/>
            <w:r w:rsidRPr="006A6D2C">
              <w:rPr>
                <w:lang w:val="en-US"/>
              </w:rPr>
              <w:t xml:space="preserve">, </w:t>
            </w:r>
            <w:proofErr w:type="spellStart"/>
            <w:r w:rsidRPr="006A6D2C">
              <w:rPr>
                <w:lang w:val="en-US"/>
              </w:rPr>
              <w:t>Genteng</w:t>
            </w:r>
            <w:proofErr w:type="spellEnd"/>
            <w:r w:rsidRPr="006A6D2C">
              <w:rPr>
                <w:lang w:val="en-US"/>
              </w:rPr>
              <w:t xml:space="preserve"> District, Surabaya</w:t>
            </w:r>
          </w:p>
        </w:tc>
      </w:tr>
      <w:tr w:rsidR="00E974DC" w:rsidRPr="006A6D2C" w14:paraId="561AC910" w14:textId="77777777" w:rsidTr="00744FB3">
        <w:trPr>
          <w:jc w:val="center"/>
        </w:trPr>
        <w:tc>
          <w:tcPr>
            <w:tcW w:w="816" w:type="dxa"/>
            <w:shd w:val="clear" w:color="auto" w:fill="auto"/>
          </w:tcPr>
          <w:p w14:paraId="4A54BBE1" w14:textId="77777777" w:rsidR="00E974DC" w:rsidRPr="006A6D2C" w:rsidRDefault="00E974DC" w:rsidP="00744FB3">
            <w:pPr>
              <w:pStyle w:val="a4Table"/>
            </w:pPr>
            <w:r w:rsidRPr="006A6D2C">
              <w:t>6</w:t>
            </w:r>
          </w:p>
        </w:tc>
        <w:tc>
          <w:tcPr>
            <w:tcW w:w="6514" w:type="dxa"/>
            <w:shd w:val="clear" w:color="auto" w:fill="auto"/>
          </w:tcPr>
          <w:p w14:paraId="2FB88D8B"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Ngagel</w:t>
            </w:r>
            <w:proofErr w:type="spellEnd"/>
            <w:r w:rsidRPr="006A6D2C">
              <w:t xml:space="preserve">, </w:t>
            </w:r>
            <w:r w:rsidRPr="006A6D2C">
              <w:rPr>
                <w:lang w:val="en-US"/>
              </w:rPr>
              <w:t xml:space="preserve">Jalan </w:t>
            </w:r>
            <w:proofErr w:type="spellStart"/>
            <w:r w:rsidRPr="006A6D2C">
              <w:rPr>
                <w:lang w:val="en-US"/>
              </w:rPr>
              <w:t>Ngagel</w:t>
            </w:r>
            <w:proofErr w:type="spellEnd"/>
            <w:r w:rsidRPr="006A6D2C">
              <w:rPr>
                <w:lang w:val="en-US"/>
              </w:rPr>
              <w:t xml:space="preserve"> Jaya Selatan No. 153 </w:t>
            </w:r>
            <w:proofErr w:type="spellStart"/>
            <w:r w:rsidRPr="006A6D2C">
              <w:rPr>
                <w:lang w:val="en-US"/>
              </w:rPr>
              <w:t>Baratajaya</w:t>
            </w:r>
            <w:proofErr w:type="spellEnd"/>
            <w:r w:rsidRPr="006A6D2C">
              <w:rPr>
                <w:lang w:val="en-US"/>
              </w:rPr>
              <w:t xml:space="preserve">, </w:t>
            </w:r>
            <w:r w:rsidRPr="006A6D2C">
              <w:t>District</w:t>
            </w:r>
            <w:r w:rsidRPr="006A6D2C">
              <w:rPr>
                <w:lang w:val="en-US"/>
              </w:rPr>
              <w:t xml:space="preserve"> </w:t>
            </w:r>
            <w:proofErr w:type="spellStart"/>
            <w:r w:rsidRPr="006A6D2C">
              <w:rPr>
                <w:lang w:val="en-US"/>
              </w:rPr>
              <w:t>Gubeng</w:t>
            </w:r>
            <w:proofErr w:type="spellEnd"/>
            <w:r w:rsidRPr="006A6D2C">
              <w:rPr>
                <w:lang w:val="en-US"/>
              </w:rPr>
              <w:t>, Surabaya</w:t>
            </w:r>
          </w:p>
        </w:tc>
      </w:tr>
      <w:tr w:rsidR="00E974DC" w:rsidRPr="006A6D2C" w14:paraId="08E25E5E" w14:textId="77777777" w:rsidTr="00744FB3">
        <w:trPr>
          <w:jc w:val="center"/>
        </w:trPr>
        <w:tc>
          <w:tcPr>
            <w:tcW w:w="816" w:type="dxa"/>
            <w:tcBorders>
              <w:bottom w:val="nil"/>
            </w:tcBorders>
            <w:shd w:val="clear" w:color="auto" w:fill="auto"/>
            <w:vAlign w:val="center"/>
          </w:tcPr>
          <w:p w14:paraId="5CA05429" w14:textId="77777777" w:rsidR="00E974DC" w:rsidRPr="006A6D2C" w:rsidRDefault="00E974DC" w:rsidP="00744FB3">
            <w:pPr>
              <w:pStyle w:val="a4Table"/>
            </w:pPr>
            <w:r w:rsidRPr="006A6D2C">
              <w:t>7</w:t>
            </w:r>
          </w:p>
        </w:tc>
        <w:tc>
          <w:tcPr>
            <w:tcW w:w="6514" w:type="dxa"/>
            <w:tcBorders>
              <w:bottom w:val="nil"/>
            </w:tcBorders>
            <w:shd w:val="clear" w:color="auto" w:fill="auto"/>
          </w:tcPr>
          <w:p w14:paraId="0DC99193" w14:textId="77777777" w:rsidR="00E974DC" w:rsidRPr="006A6D2C" w:rsidRDefault="00E974DC" w:rsidP="00744FB3">
            <w:pPr>
              <w:pStyle w:val="a4Table"/>
              <w:rPr>
                <w:lang w:val="en-US"/>
              </w:rPr>
            </w:pPr>
            <w:r w:rsidRPr="006A6D2C">
              <w:rPr>
                <w:lang w:val="en-US"/>
              </w:rPr>
              <w:t xml:space="preserve">Starbucks East </w:t>
            </w:r>
            <w:proofErr w:type="spellStart"/>
            <w:r w:rsidRPr="006A6D2C">
              <w:rPr>
                <w:lang w:val="en-US"/>
              </w:rPr>
              <w:t>Jemursari</w:t>
            </w:r>
            <w:proofErr w:type="spellEnd"/>
            <w:r w:rsidRPr="006A6D2C">
              <w:rPr>
                <w:lang w:val="en-US"/>
              </w:rPr>
              <w:t xml:space="preserve">, East </w:t>
            </w:r>
            <w:proofErr w:type="spellStart"/>
            <w:r w:rsidRPr="006A6D2C">
              <w:rPr>
                <w:lang w:val="en-US"/>
              </w:rPr>
              <w:t>Jemursari</w:t>
            </w:r>
            <w:proofErr w:type="spellEnd"/>
            <w:r w:rsidRPr="006A6D2C">
              <w:rPr>
                <w:lang w:val="en-US"/>
              </w:rPr>
              <w:t xml:space="preserve"> II Street, </w:t>
            </w:r>
            <w:proofErr w:type="spellStart"/>
            <w:r w:rsidRPr="006A6D2C">
              <w:rPr>
                <w:lang w:val="en-US"/>
              </w:rPr>
              <w:t>Jemur</w:t>
            </w:r>
            <w:proofErr w:type="spellEnd"/>
            <w:r w:rsidRPr="006A6D2C">
              <w:rPr>
                <w:lang w:val="en-US"/>
              </w:rPr>
              <w:t xml:space="preserve"> </w:t>
            </w:r>
            <w:proofErr w:type="spellStart"/>
            <w:r w:rsidRPr="006A6D2C">
              <w:rPr>
                <w:lang w:val="en-US"/>
              </w:rPr>
              <w:t>Wonosari</w:t>
            </w:r>
            <w:proofErr w:type="spellEnd"/>
            <w:r w:rsidRPr="006A6D2C">
              <w:rPr>
                <w:lang w:val="en-US"/>
              </w:rPr>
              <w:t xml:space="preserve">, </w:t>
            </w:r>
            <w:proofErr w:type="spellStart"/>
            <w:r w:rsidRPr="006A6D2C">
              <w:rPr>
                <w:lang w:val="en-US"/>
              </w:rPr>
              <w:t>Wonocolo</w:t>
            </w:r>
            <w:proofErr w:type="spellEnd"/>
            <w:r w:rsidRPr="006A6D2C">
              <w:rPr>
                <w:lang w:val="en-US"/>
              </w:rPr>
              <w:t xml:space="preserve"> District, Surabaya</w:t>
            </w:r>
          </w:p>
        </w:tc>
      </w:tr>
      <w:tr w:rsidR="00E974DC" w:rsidRPr="006A6D2C" w14:paraId="6B584164" w14:textId="77777777" w:rsidTr="00744FB3">
        <w:trPr>
          <w:jc w:val="center"/>
        </w:trPr>
        <w:tc>
          <w:tcPr>
            <w:tcW w:w="816" w:type="dxa"/>
            <w:tcBorders>
              <w:top w:val="nil"/>
              <w:bottom w:val="nil"/>
            </w:tcBorders>
            <w:shd w:val="clear" w:color="auto" w:fill="auto"/>
            <w:vAlign w:val="center"/>
          </w:tcPr>
          <w:p w14:paraId="6F4AE4D5" w14:textId="77777777" w:rsidR="00E974DC" w:rsidRPr="006A6D2C" w:rsidRDefault="00E974DC" w:rsidP="00744FB3">
            <w:pPr>
              <w:pStyle w:val="a4Table"/>
            </w:pPr>
            <w:r w:rsidRPr="006A6D2C">
              <w:t>8</w:t>
            </w:r>
          </w:p>
        </w:tc>
        <w:tc>
          <w:tcPr>
            <w:tcW w:w="6514" w:type="dxa"/>
            <w:tcBorders>
              <w:top w:val="nil"/>
              <w:bottom w:val="nil"/>
            </w:tcBorders>
            <w:shd w:val="clear" w:color="auto" w:fill="auto"/>
          </w:tcPr>
          <w:p w14:paraId="2739B16C" w14:textId="77777777" w:rsidR="00E974DC" w:rsidRPr="006A6D2C" w:rsidRDefault="00E974DC" w:rsidP="00744FB3">
            <w:pPr>
              <w:pStyle w:val="a4Table"/>
              <w:rPr>
                <w:lang w:val="en-US"/>
              </w:rPr>
            </w:pPr>
            <w:r w:rsidRPr="006A6D2C">
              <w:rPr>
                <w:lang w:val="en-US"/>
              </w:rPr>
              <w:t xml:space="preserve">Starbucks Villa Taman Telaga, </w:t>
            </w:r>
            <w:proofErr w:type="spellStart"/>
            <w:r w:rsidRPr="006A6D2C">
              <w:rPr>
                <w:lang w:val="en-US"/>
              </w:rPr>
              <w:t>Niaga</w:t>
            </w:r>
            <w:proofErr w:type="spellEnd"/>
            <w:r w:rsidRPr="006A6D2C">
              <w:rPr>
                <w:lang w:val="en-US"/>
              </w:rPr>
              <w:t xml:space="preserve"> </w:t>
            </w:r>
            <w:proofErr w:type="spellStart"/>
            <w:r w:rsidRPr="006A6D2C">
              <w:rPr>
                <w:lang w:val="en-US"/>
              </w:rPr>
              <w:t>Gapura</w:t>
            </w:r>
            <w:proofErr w:type="spellEnd"/>
            <w:r w:rsidRPr="006A6D2C">
              <w:rPr>
                <w:lang w:val="en-US"/>
              </w:rPr>
              <w:t xml:space="preserve"> Road, </w:t>
            </w:r>
            <w:proofErr w:type="spellStart"/>
            <w:r w:rsidRPr="006A6D2C">
              <w:rPr>
                <w:lang w:val="en-US"/>
              </w:rPr>
              <w:t>Lidah</w:t>
            </w:r>
            <w:proofErr w:type="spellEnd"/>
            <w:r w:rsidRPr="006A6D2C">
              <w:rPr>
                <w:lang w:val="en-US"/>
              </w:rPr>
              <w:t xml:space="preserve"> Kulon, </w:t>
            </w:r>
            <w:proofErr w:type="spellStart"/>
            <w:r w:rsidRPr="006A6D2C">
              <w:rPr>
                <w:lang w:val="en-US"/>
              </w:rPr>
              <w:t>Lakarsantri</w:t>
            </w:r>
            <w:proofErr w:type="spellEnd"/>
            <w:r w:rsidRPr="006A6D2C">
              <w:rPr>
                <w:lang w:val="en-US"/>
              </w:rPr>
              <w:t xml:space="preserve"> District, Surabaya</w:t>
            </w:r>
          </w:p>
        </w:tc>
      </w:tr>
      <w:tr w:rsidR="00E974DC" w:rsidRPr="006A6D2C" w14:paraId="398E09C0" w14:textId="77777777" w:rsidTr="00744FB3">
        <w:trPr>
          <w:jc w:val="center"/>
        </w:trPr>
        <w:tc>
          <w:tcPr>
            <w:tcW w:w="816" w:type="dxa"/>
            <w:tcBorders>
              <w:top w:val="nil"/>
            </w:tcBorders>
            <w:shd w:val="clear" w:color="auto" w:fill="auto"/>
            <w:vAlign w:val="center"/>
          </w:tcPr>
          <w:p w14:paraId="33D18C45" w14:textId="77777777" w:rsidR="00E974DC" w:rsidRPr="006A6D2C" w:rsidRDefault="00E974DC" w:rsidP="00744FB3">
            <w:pPr>
              <w:pStyle w:val="a4Table"/>
            </w:pPr>
            <w:r w:rsidRPr="006A6D2C">
              <w:lastRenderedPageBreak/>
              <w:t>9</w:t>
            </w:r>
          </w:p>
        </w:tc>
        <w:tc>
          <w:tcPr>
            <w:tcW w:w="6514" w:type="dxa"/>
            <w:tcBorders>
              <w:top w:val="nil"/>
            </w:tcBorders>
            <w:shd w:val="clear" w:color="auto" w:fill="auto"/>
          </w:tcPr>
          <w:p w14:paraId="08FEFF1F"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Ciputra</w:t>
            </w:r>
            <w:proofErr w:type="spellEnd"/>
            <w:r w:rsidRPr="006A6D2C">
              <w:rPr>
                <w:lang w:val="en-US"/>
              </w:rPr>
              <w:t xml:space="preserve"> World, </w:t>
            </w:r>
            <w:proofErr w:type="spellStart"/>
            <w:r w:rsidRPr="006A6D2C">
              <w:rPr>
                <w:lang w:val="en-US"/>
              </w:rPr>
              <w:t>Mayjen</w:t>
            </w:r>
            <w:proofErr w:type="spellEnd"/>
            <w:r w:rsidRPr="006A6D2C">
              <w:rPr>
                <w:lang w:val="en-US"/>
              </w:rPr>
              <w:t xml:space="preserve"> </w:t>
            </w:r>
            <w:proofErr w:type="spellStart"/>
            <w:r w:rsidRPr="006A6D2C">
              <w:rPr>
                <w:lang w:val="en-US"/>
              </w:rPr>
              <w:t>Sungkono</w:t>
            </w:r>
            <w:proofErr w:type="spellEnd"/>
            <w:r w:rsidRPr="006A6D2C">
              <w:rPr>
                <w:lang w:val="en-US"/>
              </w:rPr>
              <w:t xml:space="preserve"> Street No. 87, </w:t>
            </w:r>
            <w:proofErr w:type="spellStart"/>
            <w:r w:rsidRPr="006A6D2C">
              <w:rPr>
                <w:lang w:val="en-US"/>
              </w:rPr>
              <w:t>Gunung</w:t>
            </w:r>
            <w:proofErr w:type="spellEnd"/>
            <w:r w:rsidRPr="006A6D2C">
              <w:rPr>
                <w:lang w:val="en-US"/>
              </w:rPr>
              <w:t xml:space="preserve"> Sari, </w:t>
            </w:r>
            <w:proofErr w:type="spellStart"/>
            <w:r w:rsidRPr="006A6D2C">
              <w:rPr>
                <w:lang w:val="en-US"/>
              </w:rPr>
              <w:t>Dukuh</w:t>
            </w:r>
            <w:proofErr w:type="spellEnd"/>
            <w:r w:rsidRPr="006A6D2C">
              <w:rPr>
                <w:lang w:val="en-US"/>
              </w:rPr>
              <w:t xml:space="preserve"> Pakis District, Surabaya</w:t>
            </w:r>
          </w:p>
        </w:tc>
      </w:tr>
      <w:tr w:rsidR="00E974DC" w:rsidRPr="006A6D2C" w14:paraId="24246436" w14:textId="77777777" w:rsidTr="00744FB3">
        <w:trPr>
          <w:jc w:val="center"/>
        </w:trPr>
        <w:tc>
          <w:tcPr>
            <w:tcW w:w="816" w:type="dxa"/>
            <w:shd w:val="clear" w:color="auto" w:fill="auto"/>
          </w:tcPr>
          <w:p w14:paraId="1918DB27" w14:textId="77777777" w:rsidR="00E974DC" w:rsidRPr="006A6D2C" w:rsidRDefault="00E974DC" w:rsidP="00744FB3">
            <w:pPr>
              <w:pStyle w:val="a4Table"/>
            </w:pPr>
            <w:r w:rsidRPr="006A6D2C">
              <w:t>10</w:t>
            </w:r>
          </w:p>
        </w:tc>
        <w:tc>
          <w:tcPr>
            <w:tcW w:w="6514" w:type="dxa"/>
            <w:shd w:val="clear" w:color="auto" w:fill="auto"/>
          </w:tcPr>
          <w:p w14:paraId="699C16D2" w14:textId="77777777" w:rsidR="00E974DC" w:rsidRPr="006A6D2C" w:rsidRDefault="00E974DC" w:rsidP="00744FB3">
            <w:pPr>
              <w:pStyle w:val="a4Table"/>
              <w:rPr>
                <w:lang w:val="en-US"/>
              </w:rPr>
            </w:pPr>
            <w:r w:rsidRPr="006A6D2C">
              <w:rPr>
                <w:lang w:val="en-US"/>
              </w:rPr>
              <w:t xml:space="preserve">Starbucks BG Junction, BG Junction Mall, </w:t>
            </w:r>
            <w:proofErr w:type="spellStart"/>
            <w:r w:rsidRPr="006A6D2C">
              <w:rPr>
                <w:lang w:val="en-US"/>
              </w:rPr>
              <w:t>Bubutan</w:t>
            </w:r>
            <w:proofErr w:type="spellEnd"/>
            <w:r w:rsidRPr="006A6D2C">
              <w:rPr>
                <w:lang w:val="en-US"/>
              </w:rPr>
              <w:t xml:space="preserve"> Street, Surabaya</w:t>
            </w:r>
          </w:p>
        </w:tc>
      </w:tr>
      <w:tr w:rsidR="00E974DC" w:rsidRPr="006A6D2C" w14:paraId="74938A95" w14:textId="77777777" w:rsidTr="00744FB3">
        <w:trPr>
          <w:jc w:val="center"/>
        </w:trPr>
        <w:tc>
          <w:tcPr>
            <w:tcW w:w="816" w:type="dxa"/>
            <w:shd w:val="clear" w:color="auto" w:fill="auto"/>
            <w:vAlign w:val="center"/>
          </w:tcPr>
          <w:p w14:paraId="23253101" w14:textId="77777777" w:rsidR="00E974DC" w:rsidRPr="006A6D2C" w:rsidRDefault="00E974DC" w:rsidP="00744FB3">
            <w:pPr>
              <w:pStyle w:val="a4Table"/>
            </w:pPr>
            <w:r w:rsidRPr="006A6D2C">
              <w:t>11</w:t>
            </w:r>
          </w:p>
        </w:tc>
        <w:tc>
          <w:tcPr>
            <w:tcW w:w="6514" w:type="dxa"/>
            <w:shd w:val="clear" w:color="auto" w:fill="auto"/>
          </w:tcPr>
          <w:p w14:paraId="64D5AE7B"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Merr</w:t>
            </w:r>
            <w:proofErr w:type="spellEnd"/>
            <w:r w:rsidRPr="006A6D2C">
              <w:rPr>
                <w:lang w:val="en-US"/>
              </w:rPr>
              <w:t xml:space="preserve">, Dr. Ir. H. Soekarno Street, </w:t>
            </w:r>
            <w:proofErr w:type="spellStart"/>
            <w:r w:rsidRPr="006A6D2C">
              <w:rPr>
                <w:lang w:val="en-US"/>
              </w:rPr>
              <w:t>Kedungbaruk</w:t>
            </w:r>
            <w:proofErr w:type="spellEnd"/>
            <w:r w:rsidRPr="006A6D2C">
              <w:rPr>
                <w:lang w:val="en-US"/>
              </w:rPr>
              <w:t xml:space="preserve">, </w:t>
            </w:r>
            <w:proofErr w:type="spellStart"/>
            <w:r w:rsidRPr="006A6D2C">
              <w:rPr>
                <w:lang w:val="en-US"/>
              </w:rPr>
              <w:t>Rungkut</w:t>
            </w:r>
            <w:proofErr w:type="spellEnd"/>
            <w:r w:rsidRPr="006A6D2C">
              <w:rPr>
                <w:lang w:val="en-US"/>
              </w:rPr>
              <w:t xml:space="preserve"> District, Surabaya</w:t>
            </w:r>
          </w:p>
        </w:tc>
      </w:tr>
      <w:tr w:rsidR="00E974DC" w:rsidRPr="006A6D2C" w14:paraId="7B5AB4BB" w14:textId="77777777" w:rsidTr="00744FB3">
        <w:trPr>
          <w:jc w:val="center"/>
        </w:trPr>
        <w:tc>
          <w:tcPr>
            <w:tcW w:w="816" w:type="dxa"/>
            <w:shd w:val="clear" w:color="auto" w:fill="auto"/>
            <w:vAlign w:val="center"/>
          </w:tcPr>
          <w:p w14:paraId="5B387787" w14:textId="77777777" w:rsidR="00E974DC" w:rsidRPr="006A6D2C" w:rsidRDefault="00E974DC" w:rsidP="00744FB3">
            <w:pPr>
              <w:pStyle w:val="a4Table"/>
            </w:pPr>
            <w:r w:rsidRPr="006A6D2C">
              <w:t>12</w:t>
            </w:r>
          </w:p>
        </w:tc>
        <w:tc>
          <w:tcPr>
            <w:tcW w:w="6514" w:type="dxa"/>
            <w:shd w:val="clear" w:color="auto" w:fill="auto"/>
          </w:tcPr>
          <w:p w14:paraId="204E6A8F"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Pakuwon</w:t>
            </w:r>
            <w:proofErr w:type="spellEnd"/>
            <w:r w:rsidRPr="006A6D2C">
              <w:rPr>
                <w:lang w:val="en-US"/>
              </w:rPr>
              <w:t xml:space="preserve"> Mall, Ground Floor, </w:t>
            </w:r>
            <w:proofErr w:type="spellStart"/>
            <w:r w:rsidRPr="006A6D2C">
              <w:rPr>
                <w:lang w:val="en-US"/>
              </w:rPr>
              <w:t>Mayjend</w:t>
            </w:r>
            <w:proofErr w:type="spellEnd"/>
            <w:r w:rsidRPr="006A6D2C">
              <w:rPr>
                <w:lang w:val="en-US"/>
              </w:rPr>
              <w:t xml:space="preserve"> </w:t>
            </w:r>
            <w:proofErr w:type="spellStart"/>
            <w:r w:rsidRPr="006A6D2C">
              <w:rPr>
                <w:lang w:val="en-US"/>
              </w:rPr>
              <w:t>Jonosewojo</w:t>
            </w:r>
            <w:proofErr w:type="spellEnd"/>
            <w:r w:rsidRPr="006A6D2C">
              <w:rPr>
                <w:lang w:val="en-US"/>
              </w:rPr>
              <w:t xml:space="preserve"> Street, No. 2, </w:t>
            </w:r>
            <w:proofErr w:type="spellStart"/>
            <w:r w:rsidRPr="006A6D2C">
              <w:rPr>
                <w:lang w:val="en-US"/>
              </w:rPr>
              <w:t>Babatan</w:t>
            </w:r>
            <w:proofErr w:type="spellEnd"/>
            <w:r w:rsidRPr="006A6D2C">
              <w:rPr>
                <w:lang w:val="en-US"/>
              </w:rPr>
              <w:t xml:space="preserve">, </w:t>
            </w:r>
            <w:proofErr w:type="spellStart"/>
            <w:r w:rsidRPr="006A6D2C">
              <w:rPr>
                <w:lang w:val="en-US"/>
              </w:rPr>
              <w:t>Wiyung</w:t>
            </w:r>
            <w:proofErr w:type="spellEnd"/>
            <w:r w:rsidRPr="006A6D2C">
              <w:rPr>
                <w:lang w:val="en-US"/>
              </w:rPr>
              <w:t xml:space="preserve"> District, Surabaya</w:t>
            </w:r>
          </w:p>
        </w:tc>
      </w:tr>
      <w:tr w:rsidR="00E974DC" w:rsidRPr="006A6D2C" w14:paraId="5755D370" w14:textId="77777777" w:rsidTr="00744FB3">
        <w:trPr>
          <w:jc w:val="center"/>
        </w:trPr>
        <w:tc>
          <w:tcPr>
            <w:tcW w:w="816" w:type="dxa"/>
            <w:shd w:val="clear" w:color="auto" w:fill="auto"/>
            <w:vAlign w:val="center"/>
          </w:tcPr>
          <w:p w14:paraId="61D46065" w14:textId="77777777" w:rsidR="00E974DC" w:rsidRPr="006A6D2C" w:rsidRDefault="00E974DC" w:rsidP="00744FB3">
            <w:pPr>
              <w:pStyle w:val="a4Table"/>
            </w:pPr>
            <w:r w:rsidRPr="006A6D2C">
              <w:t>13</w:t>
            </w:r>
          </w:p>
        </w:tc>
        <w:tc>
          <w:tcPr>
            <w:tcW w:w="6514" w:type="dxa"/>
            <w:shd w:val="clear" w:color="auto" w:fill="auto"/>
          </w:tcPr>
          <w:p w14:paraId="2B82E347"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Pakuwon</w:t>
            </w:r>
            <w:proofErr w:type="spellEnd"/>
            <w:r w:rsidRPr="006A6D2C">
              <w:rPr>
                <w:lang w:val="en-US"/>
              </w:rPr>
              <w:t xml:space="preserve"> Mall 1, Level G, East Coast Center, Laguna Highway, White Water Pond, </w:t>
            </w:r>
            <w:proofErr w:type="spellStart"/>
            <w:r w:rsidRPr="006A6D2C">
              <w:rPr>
                <w:lang w:val="en-US"/>
              </w:rPr>
              <w:t>Mulyorejo</w:t>
            </w:r>
            <w:proofErr w:type="spellEnd"/>
            <w:r w:rsidRPr="006A6D2C">
              <w:rPr>
                <w:lang w:val="en-US"/>
              </w:rPr>
              <w:t>, Surabaya</w:t>
            </w:r>
          </w:p>
        </w:tc>
      </w:tr>
      <w:tr w:rsidR="00E974DC" w:rsidRPr="006A6D2C" w14:paraId="3670C8F1" w14:textId="77777777" w:rsidTr="00744FB3">
        <w:trPr>
          <w:jc w:val="center"/>
        </w:trPr>
        <w:tc>
          <w:tcPr>
            <w:tcW w:w="816" w:type="dxa"/>
            <w:shd w:val="clear" w:color="auto" w:fill="auto"/>
            <w:vAlign w:val="center"/>
          </w:tcPr>
          <w:p w14:paraId="129D55D1" w14:textId="77777777" w:rsidR="00E974DC" w:rsidRPr="006A6D2C" w:rsidRDefault="00E974DC" w:rsidP="00744FB3">
            <w:pPr>
              <w:pStyle w:val="a4Table"/>
            </w:pPr>
            <w:r w:rsidRPr="006A6D2C">
              <w:t>14</w:t>
            </w:r>
          </w:p>
        </w:tc>
        <w:tc>
          <w:tcPr>
            <w:tcW w:w="6514" w:type="dxa"/>
            <w:shd w:val="clear" w:color="auto" w:fill="auto"/>
          </w:tcPr>
          <w:p w14:paraId="38F1FC82"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Pakuwon</w:t>
            </w:r>
            <w:proofErr w:type="spellEnd"/>
            <w:r w:rsidRPr="006A6D2C">
              <w:rPr>
                <w:lang w:val="en-US"/>
              </w:rPr>
              <w:t xml:space="preserve"> Mall 2. Shophouse PATOS NO FR 1 </w:t>
            </w:r>
            <w:proofErr w:type="spellStart"/>
            <w:r w:rsidRPr="006A6D2C">
              <w:rPr>
                <w:lang w:val="en-US"/>
              </w:rPr>
              <w:t>Pakuwon</w:t>
            </w:r>
            <w:proofErr w:type="spellEnd"/>
            <w:r w:rsidRPr="006A6D2C">
              <w:rPr>
                <w:lang w:val="en-US"/>
              </w:rPr>
              <w:t xml:space="preserve"> City </w:t>
            </w:r>
            <w:proofErr w:type="spellStart"/>
            <w:r w:rsidRPr="006A6D2C">
              <w:rPr>
                <w:lang w:val="en-US"/>
              </w:rPr>
              <w:t>Sukolilo</w:t>
            </w:r>
            <w:proofErr w:type="spellEnd"/>
            <w:r w:rsidRPr="006A6D2C">
              <w:rPr>
                <w:lang w:val="en-US"/>
              </w:rPr>
              <w:t xml:space="preserve">, White </w:t>
            </w:r>
            <w:proofErr w:type="spellStart"/>
            <w:r w:rsidRPr="006A6D2C">
              <w:rPr>
                <w:lang w:val="en-US"/>
              </w:rPr>
              <w:t>Kejawan</w:t>
            </w:r>
            <w:proofErr w:type="spellEnd"/>
            <w:r w:rsidRPr="006A6D2C">
              <w:rPr>
                <w:lang w:val="en-US"/>
              </w:rPr>
              <w:t xml:space="preserve"> </w:t>
            </w:r>
            <w:proofErr w:type="spellStart"/>
            <w:r w:rsidRPr="006A6D2C">
              <w:rPr>
                <w:lang w:val="en-US"/>
              </w:rPr>
              <w:t>Tambak</w:t>
            </w:r>
            <w:proofErr w:type="spellEnd"/>
            <w:r w:rsidRPr="006A6D2C">
              <w:rPr>
                <w:lang w:val="en-US"/>
              </w:rPr>
              <w:t xml:space="preserve">, </w:t>
            </w:r>
            <w:proofErr w:type="spellStart"/>
            <w:r w:rsidRPr="006A6D2C">
              <w:rPr>
                <w:lang w:val="en-US"/>
              </w:rPr>
              <w:t>Mulyorejo</w:t>
            </w:r>
            <w:proofErr w:type="spellEnd"/>
            <w:r w:rsidRPr="006A6D2C">
              <w:rPr>
                <w:lang w:val="en-US"/>
              </w:rPr>
              <w:t>, Surabaya</w:t>
            </w:r>
          </w:p>
        </w:tc>
      </w:tr>
      <w:tr w:rsidR="00E974DC" w:rsidRPr="006A6D2C" w14:paraId="3D3D07A4" w14:textId="77777777" w:rsidTr="00744FB3">
        <w:trPr>
          <w:jc w:val="center"/>
        </w:trPr>
        <w:tc>
          <w:tcPr>
            <w:tcW w:w="816" w:type="dxa"/>
            <w:shd w:val="clear" w:color="auto" w:fill="auto"/>
            <w:vAlign w:val="center"/>
          </w:tcPr>
          <w:p w14:paraId="1FD9847E" w14:textId="77777777" w:rsidR="00E974DC" w:rsidRPr="006A6D2C" w:rsidRDefault="00E974DC" w:rsidP="00744FB3">
            <w:pPr>
              <w:pStyle w:val="a4Table"/>
            </w:pPr>
            <w:r w:rsidRPr="006A6D2C">
              <w:t>15</w:t>
            </w:r>
          </w:p>
        </w:tc>
        <w:tc>
          <w:tcPr>
            <w:tcW w:w="6514" w:type="dxa"/>
            <w:shd w:val="clear" w:color="auto" w:fill="auto"/>
          </w:tcPr>
          <w:p w14:paraId="76BC9F6D" w14:textId="77777777" w:rsidR="00E974DC" w:rsidRPr="006A6D2C" w:rsidRDefault="00E974DC" w:rsidP="00744FB3">
            <w:pPr>
              <w:pStyle w:val="a4Table"/>
              <w:rPr>
                <w:lang w:val="en-US"/>
              </w:rPr>
            </w:pPr>
            <w:r w:rsidRPr="006A6D2C">
              <w:rPr>
                <w:lang w:val="en-US"/>
              </w:rPr>
              <w:t xml:space="preserve">Starbucks Reserve Galaxy Mall 3, </w:t>
            </w:r>
            <w:proofErr w:type="spellStart"/>
            <w:r w:rsidRPr="006A6D2C">
              <w:rPr>
                <w:lang w:val="en-US"/>
              </w:rPr>
              <w:t>Dharmahusada</w:t>
            </w:r>
            <w:proofErr w:type="spellEnd"/>
            <w:r w:rsidRPr="006A6D2C">
              <w:rPr>
                <w:lang w:val="en-US"/>
              </w:rPr>
              <w:t xml:space="preserve"> Indah Timur Street No. 35-37, </w:t>
            </w:r>
            <w:proofErr w:type="spellStart"/>
            <w:r w:rsidRPr="006A6D2C">
              <w:rPr>
                <w:lang w:val="en-US"/>
              </w:rPr>
              <w:t>Mulyorejo</w:t>
            </w:r>
            <w:proofErr w:type="spellEnd"/>
            <w:r w:rsidRPr="006A6D2C">
              <w:rPr>
                <w:lang w:val="en-US"/>
              </w:rPr>
              <w:t xml:space="preserve">, </w:t>
            </w:r>
            <w:proofErr w:type="spellStart"/>
            <w:r w:rsidRPr="006A6D2C">
              <w:rPr>
                <w:lang w:val="en-US"/>
              </w:rPr>
              <w:t>Mulyorejo</w:t>
            </w:r>
            <w:proofErr w:type="spellEnd"/>
            <w:r w:rsidRPr="006A6D2C">
              <w:rPr>
                <w:lang w:val="en-US"/>
              </w:rPr>
              <w:t xml:space="preserve"> District, Surabaya</w:t>
            </w:r>
          </w:p>
        </w:tc>
      </w:tr>
      <w:tr w:rsidR="00E974DC" w:rsidRPr="006A6D2C" w14:paraId="39FEF4F4" w14:textId="77777777" w:rsidTr="00744FB3">
        <w:trPr>
          <w:jc w:val="center"/>
        </w:trPr>
        <w:tc>
          <w:tcPr>
            <w:tcW w:w="816" w:type="dxa"/>
            <w:shd w:val="clear" w:color="auto" w:fill="auto"/>
            <w:vAlign w:val="center"/>
          </w:tcPr>
          <w:p w14:paraId="695AFFE8" w14:textId="77777777" w:rsidR="00E974DC" w:rsidRPr="006A6D2C" w:rsidRDefault="00E974DC" w:rsidP="00744FB3">
            <w:pPr>
              <w:pStyle w:val="a4Table"/>
            </w:pPr>
            <w:r w:rsidRPr="006A6D2C">
              <w:t>16</w:t>
            </w:r>
          </w:p>
        </w:tc>
        <w:tc>
          <w:tcPr>
            <w:tcW w:w="6514" w:type="dxa"/>
            <w:shd w:val="clear" w:color="auto" w:fill="auto"/>
          </w:tcPr>
          <w:p w14:paraId="6318659C"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Graha</w:t>
            </w:r>
            <w:proofErr w:type="spellEnd"/>
            <w:r w:rsidRPr="006A6D2C">
              <w:rPr>
                <w:lang w:val="en-US"/>
              </w:rPr>
              <w:t xml:space="preserve"> Pena, Ahmad Yani Street No. 88, </w:t>
            </w:r>
            <w:proofErr w:type="spellStart"/>
            <w:r w:rsidRPr="006A6D2C">
              <w:rPr>
                <w:lang w:val="en-US"/>
              </w:rPr>
              <w:t>Ketintang</w:t>
            </w:r>
            <w:proofErr w:type="spellEnd"/>
            <w:r w:rsidRPr="006A6D2C">
              <w:rPr>
                <w:lang w:val="en-US"/>
              </w:rPr>
              <w:t xml:space="preserve">, </w:t>
            </w:r>
            <w:proofErr w:type="spellStart"/>
            <w:r w:rsidRPr="006A6D2C">
              <w:rPr>
                <w:lang w:val="en-US"/>
              </w:rPr>
              <w:t>Gayungan</w:t>
            </w:r>
            <w:proofErr w:type="spellEnd"/>
            <w:r w:rsidRPr="006A6D2C">
              <w:rPr>
                <w:lang w:val="en-US"/>
              </w:rPr>
              <w:t xml:space="preserve"> District, Surabaya</w:t>
            </w:r>
          </w:p>
        </w:tc>
      </w:tr>
      <w:tr w:rsidR="00E974DC" w:rsidRPr="006A6D2C" w14:paraId="00AEA6B6" w14:textId="77777777" w:rsidTr="00744FB3">
        <w:trPr>
          <w:jc w:val="center"/>
        </w:trPr>
        <w:tc>
          <w:tcPr>
            <w:tcW w:w="816" w:type="dxa"/>
            <w:shd w:val="clear" w:color="auto" w:fill="auto"/>
            <w:vAlign w:val="center"/>
          </w:tcPr>
          <w:p w14:paraId="050801F8" w14:textId="77777777" w:rsidR="00E974DC" w:rsidRPr="006A6D2C" w:rsidRDefault="00E974DC" w:rsidP="00744FB3">
            <w:pPr>
              <w:pStyle w:val="a4Table"/>
            </w:pPr>
            <w:r w:rsidRPr="006A6D2C">
              <w:t>17</w:t>
            </w:r>
          </w:p>
        </w:tc>
        <w:tc>
          <w:tcPr>
            <w:tcW w:w="6514" w:type="dxa"/>
            <w:shd w:val="clear" w:color="auto" w:fill="auto"/>
          </w:tcPr>
          <w:p w14:paraId="1F404BF5" w14:textId="77777777" w:rsidR="00E974DC" w:rsidRPr="006A6D2C" w:rsidRDefault="00E974DC" w:rsidP="00744FB3">
            <w:pPr>
              <w:pStyle w:val="a4Table"/>
              <w:rPr>
                <w:lang w:val="en-US"/>
              </w:rPr>
            </w:pPr>
            <w:r w:rsidRPr="006A6D2C">
              <w:rPr>
                <w:lang w:val="en-US"/>
              </w:rPr>
              <w:t xml:space="preserve">Starbucks National Hospital, Jalan Boulevard </w:t>
            </w:r>
            <w:proofErr w:type="spellStart"/>
            <w:r w:rsidRPr="006A6D2C">
              <w:rPr>
                <w:lang w:val="en-US"/>
              </w:rPr>
              <w:t>Famili</w:t>
            </w:r>
            <w:proofErr w:type="spellEnd"/>
            <w:r w:rsidRPr="006A6D2C">
              <w:rPr>
                <w:lang w:val="en-US"/>
              </w:rPr>
              <w:t xml:space="preserve"> Selatan </w:t>
            </w:r>
            <w:proofErr w:type="spellStart"/>
            <w:r w:rsidRPr="006A6D2C">
              <w:rPr>
                <w:lang w:val="en-US"/>
              </w:rPr>
              <w:t>Kav</w:t>
            </w:r>
            <w:proofErr w:type="spellEnd"/>
            <w:r w:rsidRPr="006A6D2C">
              <w:rPr>
                <w:lang w:val="en-US"/>
              </w:rPr>
              <w:t xml:space="preserve"> 1, Ground Floor National </w:t>
            </w:r>
            <w:proofErr w:type="spellStart"/>
            <w:r w:rsidRPr="006A6D2C">
              <w:rPr>
                <w:lang w:val="en-US"/>
              </w:rPr>
              <w:t>Graha</w:t>
            </w:r>
            <w:proofErr w:type="spellEnd"/>
            <w:r w:rsidRPr="006A6D2C">
              <w:rPr>
                <w:lang w:val="en-US"/>
              </w:rPr>
              <w:t xml:space="preserve"> Hospital, </w:t>
            </w:r>
            <w:proofErr w:type="spellStart"/>
            <w:r w:rsidRPr="006A6D2C">
              <w:rPr>
                <w:lang w:val="en-US"/>
              </w:rPr>
              <w:t>Babatan</w:t>
            </w:r>
            <w:proofErr w:type="spellEnd"/>
            <w:r w:rsidRPr="006A6D2C">
              <w:rPr>
                <w:lang w:val="en-US"/>
              </w:rPr>
              <w:t xml:space="preserve">, </w:t>
            </w:r>
            <w:proofErr w:type="spellStart"/>
            <w:r w:rsidRPr="006A6D2C">
              <w:rPr>
                <w:lang w:val="en-US"/>
              </w:rPr>
              <w:t>Wiyung</w:t>
            </w:r>
            <w:proofErr w:type="spellEnd"/>
            <w:r w:rsidRPr="006A6D2C">
              <w:rPr>
                <w:lang w:val="en-US"/>
              </w:rPr>
              <w:t xml:space="preserve"> District, Surabaya</w:t>
            </w:r>
          </w:p>
        </w:tc>
      </w:tr>
      <w:tr w:rsidR="00E974DC" w:rsidRPr="006A6D2C" w14:paraId="485816F7" w14:textId="77777777" w:rsidTr="00744FB3">
        <w:trPr>
          <w:jc w:val="center"/>
        </w:trPr>
        <w:tc>
          <w:tcPr>
            <w:tcW w:w="816" w:type="dxa"/>
            <w:shd w:val="clear" w:color="auto" w:fill="auto"/>
            <w:vAlign w:val="center"/>
          </w:tcPr>
          <w:p w14:paraId="473E4A24" w14:textId="77777777" w:rsidR="00E974DC" w:rsidRPr="006A6D2C" w:rsidRDefault="00E974DC" w:rsidP="00744FB3">
            <w:pPr>
              <w:pStyle w:val="a4Table"/>
            </w:pPr>
            <w:r w:rsidRPr="006A6D2C">
              <w:t>18</w:t>
            </w:r>
          </w:p>
        </w:tc>
        <w:tc>
          <w:tcPr>
            <w:tcW w:w="6514" w:type="dxa"/>
            <w:shd w:val="clear" w:color="auto" w:fill="auto"/>
          </w:tcPr>
          <w:p w14:paraId="3BAF1F7F" w14:textId="77777777" w:rsidR="00E974DC" w:rsidRPr="006A6D2C" w:rsidRDefault="00E974DC" w:rsidP="00744FB3">
            <w:pPr>
              <w:pStyle w:val="a4Table"/>
              <w:rPr>
                <w:lang w:val="en-US"/>
              </w:rPr>
            </w:pPr>
            <w:r w:rsidRPr="006A6D2C">
              <w:rPr>
                <w:lang w:val="en-US"/>
              </w:rPr>
              <w:t xml:space="preserve">Starbucks Royal Residence, Jalan </w:t>
            </w:r>
            <w:proofErr w:type="spellStart"/>
            <w:r w:rsidRPr="006A6D2C">
              <w:rPr>
                <w:lang w:val="en-US"/>
              </w:rPr>
              <w:t>Menganti</w:t>
            </w:r>
            <w:proofErr w:type="spellEnd"/>
            <w:r w:rsidRPr="006A6D2C">
              <w:rPr>
                <w:lang w:val="en-US"/>
              </w:rPr>
              <w:t xml:space="preserve"> No. 479, </w:t>
            </w:r>
            <w:proofErr w:type="spellStart"/>
            <w:r w:rsidRPr="006A6D2C">
              <w:rPr>
                <w:lang w:val="en-US"/>
              </w:rPr>
              <w:t>Babatan</w:t>
            </w:r>
            <w:proofErr w:type="spellEnd"/>
            <w:r w:rsidRPr="006A6D2C">
              <w:rPr>
                <w:lang w:val="en-US"/>
              </w:rPr>
              <w:t xml:space="preserve">, </w:t>
            </w:r>
            <w:proofErr w:type="spellStart"/>
            <w:r w:rsidRPr="006A6D2C">
              <w:rPr>
                <w:lang w:val="en-US"/>
              </w:rPr>
              <w:t>Wiyung</w:t>
            </w:r>
            <w:proofErr w:type="spellEnd"/>
            <w:r w:rsidRPr="006A6D2C">
              <w:rPr>
                <w:lang w:val="en-US"/>
              </w:rPr>
              <w:t xml:space="preserve"> District, Surabaya</w:t>
            </w:r>
          </w:p>
        </w:tc>
      </w:tr>
      <w:tr w:rsidR="00E974DC" w:rsidRPr="006A6D2C" w14:paraId="6618AEB7" w14:textId="77777777" w:rsidTr="00744FB3">
        <w:trPr>
          <w:jc w:val="center"/>
        </w:trPr>
        <w:tc>
          <w:tcPr>
            <w:tcW w:w="816" w:type="dxa"/>
            <w:shd w:val="clear" w:color="auto" w:fill="auto"/>
          </w:tcPr>
          <w:p w14:paraId="7675D4AC" w14:textId="77777777" w:rsidR="00E974DC" w:rsidRPr="006A6D2C" w:rsidRDefault="00E974DC" w:rsidP="00744FB3">
            <w:pPr>
              <w:pStyle w:val="a4Table"/>
            </w:pPr>
            <w:r w:rsidRPr="006A6D2C">
              <w:t>19</w:t>
            </w:r>
          </w:p>
        </w:tc>
        <w:tc>
          <w:tcPr>
            <w:tcW w:w="6514" w:type="dxa"/>
            <w:shd w:val="clear" w:color="auto" w:fill="auto"/>
          </w:tcPr>
          <w:p w14:paraId="216CCD9C"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Kenjeran</w:t>
            </w:r>
            <w:proofErr w:type="spellEnd"/>
            <w:r w:rsidRPr="006A6D2C">
              <w:rPr>
                <w:lang w:val="en-US"/>
              </w:rPr>
              <w:t xml:space="preserve">, </w:t>
            </w:r>
            <w:proofErr w:type="spellStart"/>
            <w:r w:rsidRPr="006A6D2C">
              <w:rPr>
                <w:lang w:val="en-US"/>
              </w:rPr>
              <w:t>Kalijudan</w:t>
            </w:r>
            <w:proofErr w:type="spellEnd"/>
            <w:r w:rsidRPr="006A6D2C">
              <w:rPr>
                <w:lang w:val="en-US"/>
              </w:rPr>
              <w:t xml:space="preserve">, </w:t>
            </w:r>
            <w:proofErr w:type="spellStart"/>
            <w:r w:rsidRPr="006A6D2C">
              <w:rPr>
                <w:lang w:val="en-US"/>
              </w:rPr>
              <w:t>Mulyorejo</w:t>
            </w:r>
            <w:proofErr w:type="spellEnd"/>
            <w:r w:rsidRPr="006A6D2C">
              <w:rPr>
                <w:lang w:val="en-US"/>
              </w:rPr>
              <w:t xml:space="preserve"> District, Surabaya</w:t>
            </w:r>
          </w:p>
        </w:tc>
      </w:tr>
      <w:tr w:rsidR="00E974DC" w:rsidRPr="006A6D2C" w14:paraId="66CC082E" w14:textId="77777777" w:rsidTr="00744FB3">
        <w:trPr>
          <w:jc w:val="center"/>
        </w:trPr>
        <w:tc>
          <w:tcPr>
            <w:tcW w:w="816" w:type="dxa"/>
            <w:shd w:val="clear" w:color="auto" w:fill="auto"/>
            <w:vAlign w:val="center"/>
          </w:tcPr>
          <w:p w14:paraId="5BF3828A" w14:textId="77777777" w:rsidR="00E974DC" w:rsidRPr="006A6D2C" w:rsidRDefault="00E974DC" w:rsidP="00744FB3">
            <w:pPr>
              <w:pStyle w:val="a4Table"/>
            </w:pPr>
            <w:r w:rsidRPr="006A6D2C">
              <w:t>20</w:t>
            </w:r>
          </w:p>
        </w:tc>
        <w:tc>
          <w:tcPr>
            <w:tcW w:w="6514" w:type="dxa"/>
            <w:shd w:val="clear" w:color="auto" w:fill="auto"/>
          </w:tcPr>
          <w:p w14:paraId="27E3BCBB" w14:textId="77777777" w:rsidR="00E974DC" w:rsidRPr="006A6D2C" w:rsidRDefault="00E974DC" w:rsidP="00744FB3">
            <w:pPr>
              <w:pStyle w:val="a4Table"/>
              <w:rPr>
                <w:lang w:val="en-US"/>
              </w:rPr>
            </w:pPr>
            <w:r w:rsidRPr="006A6D2C">
              <w:rPr>
                <w:lang w:val="en-US"/>
              </w:rPr>
              <w:t xml:space="preserve">Starbucks </w:t>
            </w:r>
            <w:proofErr w:type="spellStart"/>
            <w:r w:rsidRPr="006A6D2C">
              <w:rPr>
                <w:lang w:val="en-US"/>
              </w:rPr>
              <w:t>Lenmarc</w:t>
            </w:r>
            <w:proofErr w:type="spellEnd"/>
            <w:r w:rsidRPr="006A6D2C">
              <w:rPr>
                <w:lang w:val="en-US"/>
              </w:rPr>
              <w:t xml:space="preserve"> Mall, Level G, Olen Marc </w:t>
            </w:r>
            <w:proofErr w:type="spellStart"/>
            <w:r w:rsidRPr="006A6D2C">
              <w:rPr>
                <w:lang w:val="en-US"/>
              </w:rPr>
              <w:t>Mayjend</w:t>
            </w:r>
            <w:proofErr w:type="spellEnd"/>
            <w:r w:rsidRPr="006A6D2C">
              <w:rPr>
                <w:lang w:val="en-US"/>
              </w:rPr>
              <w:t xml:space="preserve"> Yono </w:t>
            </w:r>
            <w:proofErr w:type="spellStart"/>
            <w:r w:rsidRPr="006A6D2C">
              <w:rPr>
                <w:lang w:val="en-US"/>
              </w:rPr>
              <w:t>Suwoyo</w:t>
            </w:r>
            <w:proofErr w:type="spellEnd"/>
            <w:r w:rsidRPr="006A6D2C">
              <w:rPr>
                <w:lang w:val="en-US"/>
              </w:rPr>
              <w:t xml:space="preserve"> Street, No. 9 </w:t>
            </w:r>
            <w:proofErr w:type="spellStart"/>
            <w:r w:rsidRPr="006A6D2C">
              <w:rPr>
                <w:lang w:val="en-US"/>
              </w:rPr>
              <w:t>Pradahkalikendal</w:t>
            </w:r>
            <w:proofErr w:type="spellEnd"/>
            <w:r w:rsidRPr="006A6D2C">
              <w:rPr>
                <w:lang w:val="en-US"/>
              </w:rPr>
              <w:t xml:space="preserve">, </w:t>
            </w:r>
            <w:proofErr w:type="spellStart"/>
            <w:r w:rsidRPr="006A6D2C">
              <w:rPr>
                <w:lang w:val="en-US"/>
              </w:rPr>
              <w:t>Dukuh</w:t>
            </w:r>
            <w:proofErr w:type="spellEnd"/>
            <w:r w:rsidRPr="006A6D2C">
              <w:rPr>
                <w:lang w:val="en-US"/>
              </w:rPr>
              <w:t xml:space="preserve"> Pakis District, Surabaya</w:t>
            </w:r>
          </w:p>
        </w:tc>
      </w:tr>
      <w:tr w:rsidR="00E974DC" w:rsidRPr="006A6D2C" w14:paraId="17F5F628" w14:textId="77777777" w:rsidTr="00744FB3">
        <w:trPr>
          <w:jc w:val="center"/>
        </w:trPr>
        <w:tc>
          <w:tcPr>
            <w:tcW w:w="816" w:type="dxa"/>
            <w:shd w:val="clear" w:color="auto" w:fill="auto"/>
            <w:vAlign w:val="center"/>
          </w:tcPr>
          <w:p w14:paraId="3C62BA08" w14:textId="77777777" w:rsidR="00E974DC" w:rsidRPr="006A6D2C" w:rsidRDefault="00E974DC" w:rsidP="00744FB3">
            <w:pPr>
              <w:pStyle w:val="a4Table"/>
            </w:pPr>
            <w:r w:rsidRPr="006A6D2C">
              <w:t>21</w:t>
            </w:r>
          </w:p>
        </w:tc>
        <w:tc>
          <w:tcPr>
            <w:tcW w:w="6514" w:type="dxa"/>
            <w:shd w:val="clear" w:color="auto" w:fill="auto"/>
          </w:tcPr>
          <w:p w14:paraId="32879F45" w14:textId="77777777" w:rsidR="00E974DC" w:rsidRPr="006A6D2C" w:rsidRDefault="00E974DC" w:rsidP="00744FB3">
            <w:pPr>
              <w:pStyle w:val="a4Table"/>
              <w:rPr>
                <w:lang w:val="en-US"/>
              </w:rPr>
            </w:pPr>
            <w:r w:rsidRPr="006A6D2C">
              <w:rPr>
                <w:lang w:val="en-US"/>
              </w:rPr>
              <w:t xml:space="preserve">Starbucks The Square Apartment, The Square Apartment, LG Floor, </w:t>
            </w:r>
            <w:proofErr w:type="spellStart"/>
            <w:r w:rsidRPr="006A6D2C">
              <w:rPr>
                <w:lang w:val="en-US"/>
              </w:rPr>
              <w:t>Siwalankerto</w:t>
            </w:r>
            <w:proofErr w:type="spellEnd"/>
            <w:r w:rsidRPr="006A6D2C">
              <w:rPr>
                <w:lang w:val="en-US"/>
              </w:rPr>
              <w:t xml:space="preserve"> Street, No. 140-148, </w:t>
            </w:r>
            <w:proofErr w:type="spellStart"/>
            <w:r w:rsidRPr="006A6D2C">
              <w:rPr>
                <w:lang w:val="en-US"/>
              </w:rPr>
              <w:t>Siwalankerto</w:t>
            </w:r>
            <w:proofErr w:type="spellEnd"/>
            <w:r w:rsidRPr="006A6D2C">
              <w:rPr>
                <w:lang w:val="en-US"/>
              </w:rPr>
              <w:t xml:space="preserve">, </w:t>
            </w:r>
            <w:proofErr w:type="spellStart"/>
            <w:r w:rsidRPr="006A6D2C">
              <w:rPr>
                <w:lang w:val="en-US"/>
              </w:rPr>
              <w:t>Wonocolo</w:t>
            </w:r>
            <w:proofErr w:type="spellEnd"/>
            <w:r w:rsidRPr="006A6D2C">
              <w:rPr>
                <w:lang w:val="en-US"/>
              </w:rPr>
              <w:t xml:space="preserve"> District, Surabaya</w:t>
            </w:r>
          </w:p>
        </w:tc>
      </w:tr>
      <w:tr w:rsidR="00E974DC" w:rsidRPr="006A6D2C" w14:paraId="3FB1A537" w14:textId="77777777" w:rsidTr="00744FB3">
        <w:trPr>
          <w:jc w:val="center"/>
        </w:trPr>
        <w:tc>
          <w:tcPr>
            <w:tcW w:w="816" w:type="dxa"/>
            <w:shd w:val="clear" w:color="auto" w:fill="auto"/>
          </w:tcPr>
          <w:p w14:paraId="51F11913" w14:textId="77777777" w:rsidR="00E974DC" w:rsidRPr="006A6D2C" w:rsidRDefault="00E974DC" w:rsidP="00744FB3">
            <w:pPr>
              <w:pStyle w:val="a4Table"/>
            </w:pPr>
            <w:r w:rsidRPr="006A6D2C">
              <w:t>22</w:t>
            </w:r>
          </w:p>
        </w:tc>
        <w:tc>
          <w:tcPr>
            <w:tcW w:w="6514" w:type="dxa"/>
            <w:shd w:val="clear" w:color="auto" w:fill="auto"/>
          </w:tcPr>
          <w:p w14:paraId="295BBEC0" w14:textId="77777777" w:rsidR="00E974DC" w:rsidRPr="006A6D2C" w:rsidRDefault="00E974DC" w:rsidP="00744FB3">
            <w:pPr>
              <w:pStyle w:val="a4Table"/>
              <w:rPr>
                <w:lang w:val="en-US"/>
              </w:rPr>
            </w:pPr>
            <w:r w:rsidRPr="006A6D2C">
              <w:rPr>
                <w:lang w:val="en-US"/>
              </w:rPr>
              <w:t xml:space="preserve">Starbucks Coffee Juanda Airport Terminal 1, </w:t>
            </w:r>
            <w:proofErr w:type="spellStart"/>
            <w:r w:rsidRPr="006A6D2C">
              <w:rPr>
                <w:lang w:val="en-US"/>
              </w:rPr>
              <w:t>Ir</w:t>
            </w:r>
            <w:proofErr w:type="spellEnd"/>
            <w:r w:rsidRPr="006A6D2C">
              <w:rPr>
                <w:lang w:val="en-US"/>
              </w:rPr>
              <w:t xml:space="preserve"> H. Juanda Highway, </w:t>
            </w:r>
            <w:proofErr w:type="spellStart"/>
            <w:r w:rsidRPr="006A6D2C">
              <w:rPr>
                <w:lang w:val="en-US"/>
              </w:rPr>
              <w:t>Segoro</w:t>
            </w:r>
            <w:proofErr w:type="spellEnd"/>
            <w:r w:rsidRPr="006A6D2C">
              <w:rPr>
                <w:lang w:val="en-US"/>
              </w:rPr>
              <w:t xml:space="preserve"> </w:t>
            </w:r>
            <w:proofErr w:type="spellStart"/>
            <w:r w:rsidRPr="006A6D2C">
              <w:rPr>
                <w:lang w:val="en-US"/>
              </w:rPr>
              <w:t>Tambak</w:t>
            </w:r>
            <w:proofErr w:type="spellEnd"/>
            <w:r w:rsidRPr="006A6D2C">
              <w:rPr>
                <w:lang w:val="en-US"/>
              </w:rPr>
              <w:t xml:space="preserve">, </w:t>
            </w:r>
            <w:proofErr w:type="spellStart"/>
            <w:r w:rsidRPr="006A6D2C">
              <w:rPr>
                <w:lang w:val="en-US"/>
              </w:rPr>
              <w:t>Sedati</w:t>
            </w:r>
            <w:proofErr w:type="spellEnd"/>
            <w:r w:rsidRPr="006A6D2C">
              <w:rPr>
                <w:lang w:val="en-US"/>
              </w:rPr>
              <w:t xml:space="preserve"> District, </w:t>
            </w:r>
            <w:proofErr w:type="spellStart"/>
            <w:r w:rsidRPr="006A6D2C">
              <w:rPr>
                <w:lang w:val="en-US"/>
              </w:rPr>
              <w:t>Sidoarjo</w:t>
            </w:r>
            <w:proofErr w:type="spellEnd"/>
          </w:p>
        </w:tc>
      </w:tr>
    </w:tbl>
    <w:p w14:paraId="1D1C042D" w14:textId="15B85997" w:rsidR="00E974DC" w:rsidRPr="006A6D2C" w:rsidRDefault="00E974DC" w:rsidP="00744FB3">
      <w:pPr>
        <w:pStyle w:val="a41Tabletext"/>
        <w:rPr>
          <w:lang w:val="id-ID"/>
        </w:rPr>
      </w:pPr>
      <w:r w:rsidRPr="006A6D2C">
        <w:t>Source: Researcher survey results, 202</w:t>
      </w:r>
      <w:r w:rsidRPr="006A6D2C">
        <w:rPr>
          <w:lang w:val="id-ID"/>
        </w:rPr>
        <w:t>4</w:t>
      </w:r>
    </w:p>
    <w:p w14:paraId="56D8F9FA" w14:textId="77777777" w:rsidR="00E974DC" w:rsidRPr="006A6D2C" w:rsidRDefault="00E974DC" w:rsidP="00C04352">
      <w:pPr>
        <w:pStyle w:val="8BodyText"/>
      </w:pPr>
      <w:r w:rsidRPr="006A6D2C">
        <w:t>Currently, many coffee shops offer various types of menus and variations of coffee, besides that there are many cafes both in big and small cities, but Starbucks is able to survive with its distinctive and unique quality, currently there are 22 outlets spread throughout the city of Surabaya, this is because Starbucks has a very strong brand image among cafe fans who specifically offer coffee products and various other menus. With the increasing number of outlets opened, it shows that Starbucks has a very strong desire to emphasize and maintain its brand image amidst the competition of coffee shop businesses, both foreign and local in the city of Surabaya.</w:t>
      </w:r>
    </w:p>
    <w:p w14:paraId="5CFADE89" w14:textId="77777777" w:rsidR="00E974DC" w:rsidRPr="006A6D2C" w:rsidRDefault="00E974DC" w:rsidP="00C04352">
      <w:pPr>
        <w:pStyle w:val="8BodyText"/>
      </w:pPr>
      <w:r w:rsidRPr="006A6D2C">
        <w:t xml:space="preserve">Each consumer has different opinions and perceptions in making purchasing decisions for a particular product or service that they want to consume, including the Influence of Digital Marketing, Word </w:t>
      </w:r>
      <w:proofErr w:type="gramStart"/>
      <w:r w:rsidRPr="006A6D2C">
        <w:t>Of</w:t>
      </w:r>
      <w:proofErr w:type="gramEnd"/>
      <w:r w:rsidRPr="006A6D2C">
        <w:t xml:space="preserve"> Mouth, service quality, Location, Promotion and Price Perception, Customer Relationship Management and Customer Experience, brand image, product innovation and others. The purchasing decision process according to Engel et al (1995: 141) starts from recognizing needs, searching for information, and evaluating alternatives. Where someone in determining alternative evaluations will form a belief that will result in a positive attitude in forming purchasing intentions. Purchase intentions will shape attitudes and decide on purchases. According to Kotler and </w:t>
      </w:r>
      <w:r w:rsidRPr="006A6D2C">
        <w:lastRenderedPageBreak/>
        <w:t>Armstrong (2019), the purchasing decision is to buy the most preferred brand, but two factors can be between purchasing intentions and purchasing decisions. By knowing the product information or product brand and conducting an evaluation so that it can solve problems and lead to purchasing decisions.</w:t>
      </w:r>
    </w:p>
    <w:p w14:paraId="1F380B22" w14:textId="77777777" w:rsidR="00E974DC" w:rsidRPr="006A6D2C" w:rsidRDefault="00E974DC" w:rsidP="00C04352">
      <w:pPr>
        <w:pStyle w:val="8BodyText"/>
      </w:pPr>
      <w:r w:rsidRPr="006A6D2C">
        <w:t xml:space="preserve">One way to encourage consumer purchasing decisions for their products, manufacturers are required to create superior products, one of which is through the creation of attractive product innovations, in order to be able to satisfy consumer tastes. Companies are required to innovate in producing a product in order to produce greater customer value (Kolter and Keller, 2009:4). According to research by Romdonah et al. (2013), there is a positive influence of product innovation variables on purchasing decisions. This means that if the product offered is better, the purchasing decision will increase. </w:t>
      </w:r>
    </w:p>
    <w:p w14:paraId="440FD744" w14:textId="77777777" w:rsidR="00E974DC" w:rsidRPr="006A6D2C" w:rsidRDefault="00E974DC" w:rsidP="00C04352">
      <w:pPr>
        <w:pStyle w:val="8BodyText"/>
      </w:pPr>
      <w:r w:rsidRPr="006A6D2C">
        <w:t>In addition to product innovation, one of the company's strategies for building a strong brand in the minds of consumers is through brand equity. According to Setiadi (2003:110), brand image is related to attitudes in the form of beliefs and preferences for a brand. Consumers with a positive image of a brand are likely to make purchases. This is supported by research by Kiswalini and Nurcahya (2014), brand image has a positive effect on motorcycle purchasing decisions. If the product image is good, consumers will make purchases of the product.</w:t>
      </w:r>
    </w:p>
    <w:p w14:paraId="2EC22339" w14:textId="77777777" w:rsidR="00E974DC" w:rsidRPr="006A6D2C" w:rsidRDefault="00E974DC" w:rsidP="00C04352">
      <w:pPr>
        <w:pStyle w:val="8BodyText"/>
      </w:pPr>
      <w:r w:rsidRPr="006A6D2C">
        <w:t xml:space="preserve">Image is how others see your company, person, committee, or activity. Every company has as many images as people see it. Image itself is one of the most important assets of a company or organization. Before an image is created, people have an opinion about the reality they experience. Public opinion is influenced by various reference materials. </w:t>
      </w:r>
    </w:p>
    <w:p w14:paraId="68CDFB2D" w14:textId="77777777" w:rsidR="00E974DC" w:rsidRPr="006A6D2C" w:rsidRDefault="00E974DC" w:rsidP="00C04352">
      <w:pPr>
        <w:pStyle w:val="8BodyText"/>
      </w:pPr>
      <w:r w:rsidRPr="006A6D2C">
        <w:t>The stronger the brand image in the minds of consumers, the stronger the consumer's confidence to remain loyal or faithful to the products they buy, so that this can lead a company to continue to make a profit over time. Competition is increasing among brands operating in the market, only products that have a strong brand image are able to compete and dominate the market.</w:t>
      </w:r>
    </w:p>
    <w:p w14:paraId="4129D366" w14:textId="77777777" w:rsidR="00E974DC" w:rsidRPr="006A6D2C" w:rsidRDefault="00E974DC" w:rsidP="00C04352">
      <w:pPr>
        <w:pStyle w:val="8BodyText"/>
      </w:pPr>
      <w:r w:rsidRPr="006A6D2C">
        <w:t>Based on the description of the background of the problem above, the formulation of the problem in this study is:</w:t>
      </w:r>
    </w:p>
    <w:p w14:paraId="7C9FD907" w14:textId="51A2C854" w:rsidR="00E974DC" w:rsidRPr="006A6D2C" w:rsidRDefault="00E974DC" w:rsidP="00C04352">
      <w:pPr>
        <w:pStyle w:val="a7Numbering1"/>
      </w:pPr>
      <w:r w:rsidRPr="006A6D2C">
        <w:t>Do brand image and product innovation partially influence purchasing decisions at Starbucks Coffee Shops in Surabaya?</w:t>
      </w:r>
    </w:p>
    <w:p w14:paraId="1B55CDBE" w14:textId="005B5C8C" w:rsidR="00E974DC" w:rsidRDefault="00E974DC" w:rsidP="00C04352">
      <w:pPr>
        <w:pStyle w:val="a7Numbering1"/>
      </w:pPr>
      <w:r w:rsidRPr="006A6D2C">
        <w:t>Do brand image and product innovation simultaneously influence purchasing decisions at Starbucks Coffee Shops in Surabaya?</w:t>
      </w:r>
    </w:p>
    <w:p w14:paraId="45C2B097" w14:textId="77777777" w:rsidR="00E974DC" w:rsidRPr="006A6D2C" w:rsidRDefault="00E974DC" w:rsidP="00C04352">
      <w:pPr>
        <w:pStyle w:val="8BodyText"/>
      </w:pPr>
    </w:p>
    <w:p w14:paraId="58FD5E08" w14:textId="72F75ACD" w:rsidR="00E974DC" w:rsidRPr="006A6D2C" w:rsidRDefault="00C04352" w:rsidP="00C04352">
      <w:pPr>
        <w:pStyle w:val="71SubChapter"/>
      </w:pPr>
      <w:r>
        <w:t xml:space="preserve">A. </w:t>
      </w:r>
      <w:r w:rsidRPr="006A6D2C">
        <w:t>Literature Review</w:t>
      </w:r>
    </w:p>
    <w:p w14:paraId="0B0D3632" w14:textId="77777777" w:rsidR="00E974DC" w:rsidRPr="006A6D2C" w:rsidRDefault="00E974DC" w:rsidP="00C04352">
      <w:pPr>
        <w:pStyle w:val="8BodyText"/>
      </w:pPr>
      <w:r w:rsidRPr="006A6D2C">
        <w:t xml:space="preserve">Supranto and Limakrisma (2011: 25) state that brand image is what consumers think and feel when they hear or see a brand and what consumers learn about the brand. </w:t>
      </w:r>
      <w:r w:rsidRPr="006A6D2C">
        <w:rPr>
          <w:lang w:val="en-US"/>
        </w:rPr>
        <w:t>Thus,</w:t>
      </w:r>
      <w:r w:rsidRPr="006A6D2C">
        <w:t xml:space="preserve"> it can be concluded that a brand image is a set of brand associations that consumers can feel and think about that are created and maintained by marketers to form in the minds of consumers.</w:t>
      </w:r>
    </w:p>
    <w:p w14:paraId="14E4D51D" w14:textId="77777777" w:rsidR="00E974DC" w:rsidRPr="006A6D2C" w:rsidRDefault="00E974DC" w:rsidP="00C04352">
      <w:pPr>
        <w:pStyle w:val="8BodyText"/>
      </w:pPr>
      <w:r w:rsidRPr="006A6D2C">
        <w:t>Then according to Kotler and Keller (2009: 403) brand image is a number of beliefs, ideas, and impressions that a person holds about an object. Meanwhile, brand image is the perception and belief held by consumers, as reflected in the associations embedded in consumers' memories.</w:t>
      </w:r>
    </w:p>
    <w:p w14:paraId="29D06ED0" w14:textId="77777777" w:rsidR="00E974DC" w:rsidRPr="006A6D2C" w:rsidRDefault="00E974DC" w:rsidP="00C04352">
      <w:pPr>
        <w:pStyle w:val="8BodyText"/>
        <w:rPr>
          <w:rFonts w:eastAsia="Times New Roman"/>
          <w:i/>
          <w:lang w:val="en-US"/>
        </w:rPr>
      </w:pPr>
      <w:r w:rsidRPr="006A6D2C">
        <w:t xml:space="preserve">According to Tjiptono (2008), what is meant by brand image is a description of the association and consumer confidence in a particular brand. There are several indicators used to measure Brand Image according to Ratri (2007), </w:t>
      </w:r>
      <w:r w:rsidRPr="006A6D2C">
        <w:rPr>
          <w:lang w:val="en-US"/>
        </w:rPr>
        <w:t>that is</w:t>
      </w:r>
      <w:r w:rsidRPr="006A6D2C">
        <w:rPr>
          <w:rFonts w:eastAsia="Times New Roman"/>
          <w:lang w:val="en-US"/>
        </w:rPr>
        <w:t xml:space="preserve">: </w:t>
      </w:r>
    </w:p>
    <w:p w14:paraId="3C37DAA9" w14:textId="77777777" w:rsidR="00E974DC" w:rsidRPr="006A6D2C" w:rsidRDefault="00E974DC" w:rsidP="00C04352">
      <w:pPr>
        <w:pStyle w:val="a7Numbering1"/>
        <w:numPr>
          <w:ilvl w:val="0"/>
          <w:numId w:val="29"/>
        </w:numPr>
        <w:rPr>
          <w:lang w:eastAsia="ko-KR"/>
        </w:rPr>
      </w:pPr>
      <w:r w:rsidRPr="006A6D2C">
        <w:rPr>
          <w:lang w:eastAsia="ko-KR"/>
        </w:rPr>
        <w:t>Product attributes, are things related to the brand itself, such as packaging, taste, price, and so on.</w:t>
      </w:r>
    </w:p>
    <w:p w14:paraId="45CC489B" w14:textId="77777777" w:rsidR="00E974DC" w:rsidRPr="006A6D2C" w:rsidRDefault="00E974DC" w:rsidP="00C04352">
      <w:pPr>
        <w:pStyle w:val="a7Numbering1"/>
        <w:numPr>
          <w:ilvl w:val="0"/>
          <w:numId w:val="29"/>
        </w:numPr>
        <w:rPr>
          <w:lang w:eastAsia="ko-KR"/>
        </w:rPr>
      </w:pPr>
      <w:r w:rsidRPr="006A6D2C">
        <w:rPr>
          <w:lang w:eastAsia="ko-KR"/>
        </w:rPr>
        <w:t>consumer benefits, is the use of products from that brand.</w:t>
      </w:r>
    </w:p>
    <w:p w14:paraId="490A3986" w14:textId="075CD61A" w:rsidR="00E974DC" w:rsidRDefault="00E974DC" w:rsidP="00C04352">
      <w:pPr>
        <w:pStyle w:val="a7Numbering1"/>
        <w:numPr>
          <w:ilvl w:val="0"/>
          <w:numId w:val="29"/>
        </w:numPr>
      </w:pPr>
      <w:r w:rsidRPr="006A6D2C">
        <w:rPr>
          <w:lang w:eastAsia="ko-KR"/>
        </w:rPr>
        <w:t>Brand personality, is an association regarding the personality of a brand if the brand is a human.</w:t>
      </w:r>
    </w:p>
    <w:p w14:paraId="0F8E5760" w14:textId="77777777" w:rsidR="00C04352" w:rsidRPr="006A6D2C" w:rsidRDefault="00C04352" w:rsidP="00C04352">
      <w:pPr>
        <w:pStyle w:val="a7Numbering1"/>
        <w:numPr>
          <w:ilvl w:val="0"/>
          <w:numId w:val="29"/>
        </w:numPr>
      </w:pPr>
    </w:p>
    <w:p w14:paraId="284DB401" w14:textId="77777777" w:rsidR="00E974DC" w:rsidRPr="006A6D2C" w:rsidRDefault="00E974DC" w:rsidP="00C04352">
      <w:pPr>
        <w:pStyle w:val="8BodyText"/>
      </w:pPr>
      <w:r w:rsidRPr="006A6D2C">
        <w:t xml:space="preserve">Meanwhile, according to Trott (2008) innovation is management regarding all activities including the process of idea formation, technology development, manufacturing and marketing processes for the existence of new and developed products. </w:t>
      </w:r>
      <w:r w:rsidRPr="006A6D2C">
        <w:rPr>
          <w:lang w:val="en-US"/>
        </w:rPr>
        <w:t>Thus,</w:t>
      </w:r>
      <w:r w:rsidRPr="006A6D2C">
        <w:t xml:space="preserve"> it can be said that innovation is a change made by a company, both in terms of development and creation of something new, where these changes can be accepted by the market and have a positive impact on the company's development. Product innovation is a consumer perception that views a product or service as a new variant. </w:t>
      </w:r>
      <w:r w:rsidRPr="006A6D2C">
        <w:rPr>
          <w:lang w:val="en-US"/>
        </w:rPr>
        <w:t>P</w:t>
      </w:r>
      <w:r w:rsidRPr="006A6D2C">
        <w:t xml:space="preserve">roduct innovation in this study refers to the opinion (Nanang Wahyudin, 2015) </w:t>
      </w:r>
      <w:r w:rsidRPr="006A6D2C">
        <w:rPr>
          <w:lang w:val="en-US"/>
        </w:rPr>
        <w:t>that is</w:t>
      </w:r>
      <w:r w:rsidRPr="006A6D2C">
        <w:t>:</w:t>
      </w:r>
    </w:p>
    <w:p w14:paraId="47FF5A89" w14:textId="77777777" w:rsidR="00E974DC" w:rsidRPr="006A6D2C" w:rsidRDefault="00E974DC" w:rsidP="00C04352">
      <w:pPr>
        <w:pStyle w:val="a7Numbering1"/>
        <w:numPr>
          <w:ilvl w:val="0"/>
          <w:numId w:val="30"/>
        </w:numPr>
      </w:pPr>
      <w:r w:rsidRPr="006A6D2C">
        <w:t>Line expansion is the use of strategies to expand the market share of the product's sales.</w:t>
      </w:r>
    </w:p>
    <w:p w14:paraId="2A41213F" w14:textId="77777777" w:rsidR="00E974DC" w:rsidRPr="00C04352" w:rsidRDefault="00E974DC" w:rsidP="00C04352">
      <w:pPr>
        <w:pStyle w:val="a7Numbering1"/>
        <w:numPr>
          <w:ilvl w:val="0"/>
          <w:numId w:val="30"/>
        </w:numPr>
        <w:rPr>
          <w:lang w:val="en-ID"/>
        </w:rPr>
      </w:pPr>
      <w:r w:rsidRPr="006A6D2C">
        <w:t>New products, products that are traded, have fresh or new conditions so that they attract consumers</w:t>
      </w:r>
      <w:r w:rsidRPr="00C04352">
        <w:rPr>
          <w:lang w:val="en-ID"/>
        </w:rPr>
        <w:t>.</w:t>
      </w:r>
    </w:p>
    <w:p w14:paraId="2EA781FE" w14:textId="77777777" w:rsidR="00C04352" w:rsidRDefault="00C04352" w:rsidP="00C04352">
      <w:pPr>
        <w:pStyle w:val="8BodyText"/>
      </w:pPr>
    </w:p>
    <w:p w14:paraId="1FA541CF" w14:textId="195623F1" w:rsidR="00E974DC" w:rsidRPr="00C04352" w:rsidRDefault="00E974DC" w:rsidP="00C04352">
      <w:pPr>
        <w:pStyle w:val="8BodyText"/>
      </w:pPr>
      <w:r w:rsidRPr="00C04352">
        <w:t xml:space="preserve">According to </w:t>
      </w:r>
      <w:proofErr w:type="spellStart"/>
      <w:r w:rsidRPr="00C04352">
        <w:t>Setiadi</w:t>
      </w:r>
      <w:proofErr w:type="spellEnd"/>
      <w:r w:rsidRPr="00C04352">
        <w:t xml:space="preserve"> (2010), buying </w:t>
      </w:r>
      <w:proofErr w:type="spellStart"/>
      <w:r w:rsidRPr="00C04352">
        <w:t>behavior</w:t>
      </w:r>
      <w:proofErr w:type="spellEnd"/>
      <w:r w:rsidRPr="00C04352">
        <w:t xml:space="preserve"> implies that individual activities are directly involved in exchanging money for goods and services and in the decision-making process that determines these activities. A consumer's decision to buy a product always involves physical activity (in the form of direct consumer activity through the stages of the purchase decision-making process) and mental activity (when consumers judge the product according to certain criteria set by individuals).</w:t>
      </w:r>
    </w:p>
    <w:p w14:paraId="21DA6676" w14:textId="77777777" w:rsidR="00E974DC" w:rsidRPr="00C04352" w:rsidRDefault="00E974DC" w:rsidP="00C04352">
      <w:pPr>
        <w:pStyle w:val="8BodyText"/>
      </w:pPr>
      <w:r w:rsidRPr="00C04352">
        <w:lastRenderedPageBreak/>
        <w:t>According to Kotler and Armstrong (2019), the purchasing decision is to buy the most preferred brand, but two factors can be between the purchase intention and the purchase decision. By knowing the product information or the product brand and conducting an evaluation so that it can solve the problem and lead to a purchasing decision.</w:t>
      </w:r>
    </w:p>
    <w:p w14:paraId="5299828D" w14:textId="77777777" w:rsidR="00E974DC" w:rsidRPr="006A6D2C" w:rsidRDefault="00E974DC" w:rsidP="00C04352">
      <w:pPr>
        <w:pStyle w:val="8BodyText"/>
        <w:rPr>
          <w:lang w:val="en-US"/>
        </w:rPr>
      </w:pPr>
      <w:r w:rsidRPr="00C04352">
        <w:t>Purchasing decisions taken by buyers are actually a collection of a number of organized decisions. According to Sumarni (2005) every purchase decision has a structure of seven components. These</w:t>
      </w:r>
      <w:r w:rsidRPr="006A6D2C">
        <w:rPr>
          <w:lang w:val="id-ID"/>
        </w:rPr>
        <w:t xml:space="preserve"> components </w:t>
      </w:r>
      <w:proofErr w:type="gramStart"/>
      <w:r w:rsidRPr="006A6D2C">
        <w:rPr>
          <w:lang w:val="id-ID"/>
        </w:rPr>
        <w:t>include</w:t>
      </w:r>
      <w:r w:rsidRPr="006A6D2C">
        <w:rPr>
          <w:lang w:val="en-US"/>
        </w:rPr>
        <w:t xml:space="preserve"> </w:t>
      </w:r>
      <w:r w:rsidRPr="006A6D2C">
        <w:rPr>
          <w:lang w:val="id-ID"/>
        </w:rPr>
        <w:t>:</w:t>
      </w:r>
      <w:proofErr w:type="gramEnd"/>
      <w:r w:rsidRPr="006A6D2C">
        <w:rPr>
          <w:lang w:val="en-US"/>
        </w:rPr>
        <w:t xml:space="preserve"> </w:t>
      </w:r>
    </w:p>
    <w:p w14:paraId="66323236" w14:textId="18AD9C56" w:rsidR="00E974DC" w:rsidRPr="006A6D2C" w:rsidRDefault="00E974DC" w:rsidP="00C04352">
      <w:pPr>
        <w:pStyle w:val="a9Numbering1"/>
      </w:pPr>
      <w:r w:rsidRPr="006A6D2C">
        <w:t>Decisions about product types</w:t>
      </w:r>
    </w:p>
    <w:p w14:paraId="2EBD3D66" w14:textId="5753432B" w:rsidR="00E974DC" w:rsidRPr="006A6D2C" w:rsidRDefault="00E974DC" w:rsidP="00C04352">
      <w:pPr>
        <w:pStyle w:val="a9Numbering1"/>
      </w:pPr>
      <w:r w:rsidRPr="006A6D2C">
        <w:t>Decisions about product form</w:t>
      </w:r>
    </w:p>
    <w:p w14:paraId="2CE94E98" w14:textId="30449DBE" w:rsidR="00E974DC" w:rsidRPr="006A6D2C" w:rsidRDefault="00E974DC" w:rsidP="00C04352">
      <w:pPr>
        <w:pStyle w:val="a9Numbering1"/>
      </w:pPr>
      <w:r w:rsidRPr="006A6D2C">
        <w:t>Decisions about brands</w:t>
      </w:r>
    </w:p>
    <w:p w14:paraId="0D78DD36" w14:textId="536442B0" w:rsidR="00E974DC" w:rsidRPr="006A6D2C" w:rsidRDefault="00E974DC" w:rsidP="00C04352">
      <w:pPr>
        <w:pStyle w:val="a9Numbering1"/>
      </w:pPr>
      <w:r w:rsidRPr="006A6D2C">
        <w:t>Decisions about sales</w:t>
      </w:r>
    </w:p>
    <w:p w14:paraId="70CB18BC" w14:textId="4FB3813F" w:rsidR="00E974DC" w:rsidRPr="006A6D2C" w:rsidRDefault="00C04352" w:rsidP="00C04352">
      <w:pPr>
        <w:pStyle w:val="a9Numbering1"/>
      </w:pPr>
      <w:r>
        <w:t>Decisions</w:t>
      </w:r>
      <w:r w:rsidR="00E974DC" w:rsidRPr="006A6D2C">
        <w:t xml:space="preserve"> about the number of products</w:t>
      </w:r>
    </w:p>
    <w:p w14:paraId="3A80E65F" w14:textId="34723BE2" w:rsidR="00E974DC" w:rsidRPr="006A6D2C" w:rsidRDefault="00E974DC" w:rsidP="00C04352">
      <w:pPr>
        <w:pStyle w:val="a9Numbering1"/>
      </w:pPr>
      <w:r w:rsidRPr="006A6D2C">
        <w:t>Decision</w:t>
      </w:r>
      <w:r w:rsidR="00C04352">
        <w:t>s</w:t>
      </w:r>
      <w:r w:rsidRPr="006A6D2C">
        <w:t xml:space="preserve"> about when to buy</w:t>
      </w:r>
    </w:p>
    <w:p w14:paraId="7E12B0EF" w14:textId="1DE56ACA" w:rsidR="00E974DC" w:rsidRDefault="00E974DC" w:rsidP="00C04352">
      <w:pPr>
        <w:pStyle w:val="a9Numbering1"/>
      </w:pPr>
      <w:r w:rsidRPr="006A6D2C">
        <w:t>Decisions about how to pay</w:t>
      </w:r>
    </w:p>
    <w:p w14:paraId="2E1ACCA4" w14:textId="77777777" w:rsidR="00E974DC" w:rsidRPr="006A6D2C" w:rsidRDefault="00E974DC" w:rsidP="00C04352">
      <w:pPr>
        <w:pStyle w:val="8BodyText"/>
      </w:pPr>
    </w:p>
    <w:p w14:paraId="55298751" w14:textId="534244AD" w:rsidR="00E974DC" w:rsidRDefault="00C04352" w:rsidP="00C04352">
      <w:pPr>
        <w:pStyle w:val="71SubChapter"/>
      </w:pPr>
      <w:r>
        <w:t xml:space="preserve">B. </w:t>
      </w:r>
      <w:r w:rsidRPr="006448B2">
        <w:t>Conceptual Framework</w:t>
      </w:r>
    </w:p>
    <w:p w14:paraId="0C61E85F" w14:textId="77777777" w:rsidR="003C5DB3" w:rsidRDefault="003C5DB3" w:rsidP="00E974DC">
      <w:pPr>
        <w:spacing w:line="240" w:lineRule="auto"/>
      </w:pPr>
    </w:p>
    <w:p w14:paraId="6C06DBF2" w14:textId="14EABD03" w:rsidR="00E974DC" w:rsidRPr="00884197" w:rsidRDefault="003C5DB3" w:rsidP="003C5DB3">
      <w:pPr>
        <w:spacing w:line="240" w:lineRule="auto"/>
        <w:ind w:left="0"/>
        <w:jc w:val="center"/>
      </w:pPr>
      <w:r>
        <w:rPr>
          <w:noProof/>
        </w:rPr>
        <mc:AlternateContent>
          <mc:Choice Requires="wpg">
            <w:drawing>
              <wp:inline distT="0" distB="0" distL="0" distR="0" wp14:anchorId="4D506195" wp14:editId="6D4849F3">
                <wp:extent cx="4254500" cy="1447800"/>
                <wp:effectExtent l="0" t="0" r="12700" b="19050"/>
                <wp:docPr id="5" name="Group 5"/>
                <wp:cNvGraphicFramePr/>
                <a:graphic xmlns:a="http://schemas.openxmlformats.org/drawingml/2006/main">
                  <a:graphicData uri="http://schemas.microsoft.com/office/word/2010/wordprocessingGroup">
                    <wpg:wgp>
                      <wpg:cNvGrpSpPr/>
                      <wpg:grpSpPr>
                        <a:xfrm>
                          <a:off x="0" y="0"/>
                          <a:ext cx="4254500" cy="1447800"/>
                          <a:chOff x="0" y="0"/>
                          <a:chExt cx="4254500" cy="1447800"/>
                        </a:xfrm>
                      </wpg:grpSpPr>
                      <wps:wsp>
                        <wps:cNvPr id="11" name="Straight Arrow Connector 19"/>
                        <wps:cNvCnPr>
                          <a:cxnSpLocks noChangeShapeType="1"/>
                        </wps:cNvCnPr>
                        <wps:spPr bwMode="auto">
                          <a:xfrm>
                            <a:off x="1619250" y="762000"/>
                            <a:ext cx="123253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flipV="1">
                            <a:off x="1447800" y="1009650"/>
                            <a:ext cx="1336675" cy="172086"/>
                          </a:xfrm>
                          <a:prstGeom prst="straightConnector1">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42" name="Straight Arrow Connector 42"/>
                        <wps:cNvCnPr>
                          <a:cxnSpLocks noChangeShapeType="1"/>
                        </wps:cNvCnPr>
                        <wps:spPr bwMode="auto">
                          <a:xfrm>
                            <a:off x="1447800" y="314325"/>
                            <a:ext cx="1337094" cy="224287"/>
                          </a:xfrm>
                          <a:prstGeom prst="straightConnector1">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48" name="Rectangle 48"/>
                        <wps:cNvSpPr>
                          <a:spLocks/>
                        </wps:cNvSpPr>
                        <wps:spPr>
                          <a:xfrm>
                            <a:off x="2828925" y="476250"/>
                            <a:ext cx="1425575" cy="577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D559F4" w14:textId="77777777" w:rsidR="00E974DC" w:rsidRPr="006C45D6" w:rsidRDefault="00E974DC" w:rsidP="00C04352">
                              <w:pPr>
                                <w:pStyle w:val="a5Figure"/>
                                <w:spacing w:before="0" w:after="0"/>
                              </w:pPr>
                              <w:r w:rsidRPr="006C45D6">
                                <w:t>Purchasing Decision</w:t>
                              </w:r>
                            </w:p>
                            <w:p w14:paraId="0CE8B957" w14:textId="77777777" w:rsidR="00E974DC" w:rsidRPr="006C45D6" w:rsidRDefault="00E974DC" w:rsidP="00C04352">
                              <w:pPr>
                                <w:pStyle w:val="a5Figure"/>
                                <w:spacing w:before="0" w:after="0"/>
                              </w:pPr>
                              <w:r w:rsidRPr="006C45D6">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1695450" cy="1447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a:spLocks/>
                        </wps:cNvSpPr>
                        <wps:spPr>
                          <a:xfrm>
                            <a:off x="133350" y="66675"/>
                            <a:ext cx="1315720" cy="5175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DAB52B" w14:textId="77777777" w:rsidR="00E974DC" w:rsidRPr="006C45D6" w:rsidRDefault="00E974DC" w:rsidP="003C5DB3">
                              <w:pPr>
                                <w:pStyle w:val="a5Figure"/>
                                <w:spacing w:before="0" w:after="0"/>
                              </w:pPr>
                              <w:r w:rsidRPr="006C45D6">
                                <w:t xml:space="preserve">Brand Image </w:t>
                              </w:r>
                              <w:r w:rsidRPr="006C45D6">
                                <w:b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a:spLocks/>
                        </wps:cNvSpPr>
                        <wps:spPr>
                          <a:xfrm>
                            <a:off x="133350" y="933450"/>
                            <a:ext cx="1313180" cy="43942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F27C86A" w14:textId="77777777" w:rsidR="00E974DC" w:rsidRPr="006C45D6" w:rsidRDefault="00E974DC" w:rsidP="003C5DB3">
                              <w:pPr>
                                <w:pStyle w:val="a5Figure"/>
                                <w:spacing w:before="0" w:after="0"/>
                              </w:pPr>
                              <w:r w:rsidRPr="006C45D6">
                                <w:t>Product Innovation</w:t>
                              </w:r>
                            </w:p>
                            <w:p w14:paraId="7440605F" w14:textId="77777777" w:rsidR="00E974DC" w:rsidRPr="006C45D6" w:rsidRDefault="00E974DC" w:rsidP="003C5DB3">
                              <w:pPr>
                                <w:pStyle w:val="a5Figure"/>
                                <w:spacing w:before="0" w:after="0"/>
                              </w:pPr>
                              <w:r w:rsidRPr="006C45D6">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506195" id="Group 5" o:spid="_x0000_s1026" style="width:335pt;height:114pt;mso-position-horizontal-relative:char;mso-position-vertical-relative:line" coordsize="42545,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">
                <v:shape id="Straight Arrow Connector 19" o:spid="_x0000_s1027" type="#_x0000_t32" style="position:absolute;left:16192;top:7620;width:12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" strokeweight="1.25pt">
                  <v:stroke endarrow="block"/>
                </v:shape>
                <v:shape id="Straight Arrow Connector 4" o:spid="_x0000_s1028" type="#_x0000_t32" style="position:absolute;left:14478;top:10096;width:13366;height:17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" strokeweight="1.5pt">
                  <v:stroke dashstyle="3 1" endarrow="block"/>
                </v:shape>
                <v:shape id="Straight Arrow Connector 42" o:spid="_x0000_s1029" type="#_x0000_t32" style="position:absolute;left:14478;top:3143;width:13370;height:2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" strokeweight="1.5pt">
                  <v:stroke dashstyle="3 1" endarrow="block"/>
                </v:shape>
                <v:rect id="Rectangle 48" o:spid="_x0000_s1030" style="position:absolute;left:28289;top:4762;width:14256;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" fillcolor="white [3201]" strokecolor="black [3213]" strokeweight="2pt">
                  <v:path arrowok="t"/>
                  <v:textbox>
                    <w:txbxContent>
                      <w:p w14:paraId="4DD559F4" w14:textId="77777777" w:rsidR="00E974DC" w:rsidRPr="006C45D6" w:rsidRDefault="00E974DC" w:rsidP="00C04352">
                        <w:pPr>
                          <w:pStyle w:val="a5Figure"/>
                          <w:spacing w:before="0" w:after="0"/>
                        </w:pPr>
                        <w:r w:rsidRPr="006C45D6">
                          <w:t>Purchasing Decision</w:t>
                        </w:r>
                      </w:p>
                      <w:p w14:paraId="0CE8B957" w14:textId="77777777" w:rsidR="00E974DC" w:rsidRPr="006C45D6" w:rsidRDefault="00E974DC" w:rsidP="00C04352">
                        <w:pPr>
                          <w:pStyle w:val="a5Figure"/>
                          <w:spacing w:before="0" w:after="0"/>
                        </w:pPr>
                        <w:r w:rsidRPr="006C45D6">
                          <w:t xml:space="preserve"> (Y)</w:t>
                        </w:r>
                      </w:p>
                    </w:txbxContent>
                  </v:textbox>
                </v:rect>
                <v:rect id="Rectangle 3" o:spid="_x0000_s1031" style="position:absolute;width:16954;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" fillcolor="white [3201]" strokecolor="#f79646 [3209]" strokeweight="2pt"/>
                <v:rect id="Rectangle 43" o:spid="_x0000_s1032" style="position:absolute;left:1333;top:666;width:13157;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" fillcolor="white [3201]" strokecolor="black [3213]" strokeweight="2pt">
                  <v:path arrowok="t"/>
                  <v:textbox>
                    <w:txbxContent>
                      <w:p w14:paraId="49DAB52B" w14:textId="77777777" w:rsidR="00E974DC" w:rsidRPr="006C45D6" w:rsidRDefault="00E974DC" w:rsidP="003C5DB3">
                        <w:pPr>
                          <w:pStyle w:val="a5Figure"/>
                          <w:spacing w:before="0" w:after="0"/>
                        </w:pPr>
                        <w:r w:rsidRPr="006C45D6">
                          <w:t xml:space="preserve">Brand Image </w:t>
                        </w:r>
                        <w:r w:rsidRPr="006C45D6">
                          <w:br/>
                          <w:t>(X1)</w:t>
                        </w:r>
                      </w:p>
                    </w:txbxContent>
                  </v:textbox>
                </v:rect>
                <v:shapetype id="_x0000_t202" coordsize="21600,21600" o:spt="202" path="m,l,21600r21600,l21600,xe">
                  <v:stroke joinstyle="miter"/>
                  <v:path gradientshapeok="t" o:connecttype="rect"/>
                </v:shapetype>
                <v:shape id="Text Box 57" o:spid="_x0000_s1033" type="#_x0000_t202" style="position:absolute;left:1333;top:9334;width:13132;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" fillcolor="white [3201]" strokecolor="black [3213]" strokeweight="2pt">
                  <v:path arrowok="t"/>
                  <v:textbox>
                    <w:txbxContent>
                      <w:p w14:paraId="3F27C86A" w14:textId="77777777" w:rsidR="00E974DC" w:rsidRPr="006C45D6" w:rsidRDefault="00E974DC" w:rsidP="003C5DB3">
                        <w:pPr>
                          <w:pStyle w:val="a5Figure"/>
                          <w:spacing w:before="0" w:after="0"/>
                        </w:pPr>
                        <w:r w:rsidRPr="006C45D6">
                          <w:t>Product Innovation</w:t>
                        </w:r>
                      </w:p>
                      <w:p w14:paraId="7440605F" w14:textId="77777777" w:rsidR="00E974DC" w:rsidRPr="006C45D6" w:rsidRDefault="00E974DC" w:rsidP="003C5DB3">
                        <w:pPr>
                          <w:pStyle w:val="a5Figure"/>
                          <w:spacing w:before="0" w:after="0"/>
                        </w:pPr>
                        <w:r w:rsidRPr="006C45D6">
                          <w:t>(X2)</w:t>
                        </w:r>
                      </w:p>
                    </w:txbxContent>
                  </v:textbox>
                </v:shape>
                <w10:anchorlock/>
              </v:group>
            </w:pict>
          </mc:Fallback>
        </mc:AlternateContent>
      </w:r>
    </w:p>
    <w:p w14:paraId="5E41DB3E" w14:textId="51420BEE" w:rsidR="00581D44" w:rsidRPr="004B451B" w:rsidRDefault="00E974DC" w:rsidP="003C5DB3">
      <w:pPr>
        <w:pStyle w:val="a5Figure"/>
      </w:pPr>
      <w:r w:rsidRPr="00184C26">
        <w:t>Figure 2 Conceptual Framework of Research</w:t>
      </w:r>
      <w:r w:rsidR="00DD2BBF" w:rsidRPr="004B451B">
        <w:t>.</w:t>
      </w:r>
    </w:p>
    <w:p w14:paraId="585CEF98" w14:textId="19714461" w:rsidR="007C3D7E" w:rsidRPr="00E7330B" w:rsidRDefault="007C3D7E" w:rsidP="0058160A">
      <w:pPr>
        <w:pStyle w:val="7Chapter"/>
      </w:pPr>
      <w:r w:rsidRPr="00E7330B">
        <w:t>II. METHOD</w:t>
      </w:r>
      <w:r>
        <w:t>S</w:t>
      </w:r>
    </w:p>
    <w:p w14:paraId="1F708A7B" w14:textId="77777777" w:rsidR="00E974DC" w:rsidRPr="006A6D2C" w:rsidRDefault="00E974DC" w:rsidP="003C5DB3">
      <w:pPr>
        <w:pStyle w:val="8BodyText"/>
      </w:pPr>
      <w:r w:rsidRPr="006A6D2C">
        <w:t>This type of research is quantitative research. The researcher took a sample of 104 consumers at Starbucks coffee outlets in 22 coffee shops in Surabaya City. The type of sample used was simple random sampling by distributing questionnaires to anyone who happened to come and the author met when distributing questionnaires at the 22 coffee shops. Data collection techniques in this study used interviews, questionnaires, and observations by meeting any consumers who came and the author met when the author distributed questionnaires at 22 Starbucks coffee outlets in Surabaya City (accidental sampling). The data in this study were processed using the Statistical Package for Social Science (SPSS) 18.0 for Windows program. Data analysis in this study used multiple linear regression analysis.</w:t>
      </w:r>
    </w:p>
    <w:p w14:paraId="3B7D4BF4" w14:textId="77777777" w:rsidR="00E974DC" w:rsidRPr="006A6D2C" w:rsidRDefault="00E974DC" w:rsidP="003C5DB3">
      <w:pPr>
        <w:pStyle w:val="8BodyText"/>
      </w:pPr>
      <w:r w:rsidRPr="006A6D2C">
        <w:t>Researcher used a partial test (T test) and simultaneous test (F test) to test the hypothesis in this study. The hypothesis formulation for the partial test (t statistical test) in this study is as follows:</w:t>
      </w:r>
    </w:p>
    <w:p w14:paraId="50D79D1E" w14:textId="50B77651" w:rsidR="00E974DC" w:rsidRPr="006A6D2C" w:rsidRDefault="00E974DC" w:rsidP="003C5DB3">
      <w:pPr>
        <w:pStyle w:val="a9Numbering1"/>
        <w:numPr>
          <w:ilvl w:val="0"/>
          <w:numId w:val="31"/>
        </w:numPr>
      </w:pPr>
      <w:r w:rsidRPr="006A6D2C">
        <w:t>Ho = independent variable (X) partially has no significant effect on the dependent variable (Y).</w:t>
      </w:r>
    </w:p>
    <w:p w14:paraId="7AB35AB1" w14:textId="3A038FA8" w:rsidR="00E974DC" w:rsidRPr="006A6D2C" w:rsidRDefault="00E974DC" w:rsidP="003C5DB3">
      <w:pPr>
        <w:pStyle w:val="a9Numbering1"/>
        <w:numPr>
          <w:ilvl w:val="0"/>
          <w:numId w:val="31"/>
        </w:numPr>
      </w:pPr>
      <w:r w:rsidRPr="006A6D2C">
        <w:t>Ha = independent variable (X) partially has a significant effect on</w:t>
      </w:r>
      <w:r w:rsidRPr="003C5DB3">
        <w:rPr>
          <w:lang w:val="en-US"/>
        </w:rPr>
        <w:t xml:space="preserve"> </w:t>
      </w:r>
      <w:r w:rsidRPr="006A6D2C">
        <w:t>dependent variable (Y).</w:t>
      </w:r>
    </w:p>
    <w:p w14:paraId="7B5D7063" w14:textId="77777777" w:rsidR="003C5DB3" w:rsidRDefault="003C5DB3" w:rsidP="003C5DB3">
      <w:pPr>
        <w:pStyle w:val="8BodyText"/>
      </w:pPr>
    </w:p>
    <w:p w14:paraId="4DAB2D7D" w14:textId="35AAFA9F" w:rsidR="00E974DC" w:rsidRPr="006A6D2C" w:rsidRDefault="00E974DC" w:rsidP="003C5DB3">
      <w:pPr>
        <w:pStyle w:val="8BodyText"/>
      </w:pPr>
      <w:r w:rsidRPr="006A6D2C">
        <w:t>The hypothesis formulation for the simultaneous test (f statistical test) in this study is as follows:</w:t>
      </w:r>
    </w:p>
    <w:p w14:paraId="3AFCF18C" w14:textId="77777777" w:rsidR="00E974DC" w:rsidRPr="006A6D2C" w:rsidRDefault="00E974DC" w:rsidP="003C5DB3">
      <w:pPr>
        <w:pStyle w:val="a7Numbering1"/>
        <w:numPr>
          <w:ilvl w:val="0"/>
          <w:numId w:val="32"/>
        </w:numPr>
      </w:pPr>
      <w:r w:rsidRPr="006A6D2C">
        <w:t>Ho = independent variable (x) simultaneously has no significant effect on the dependent variable</w:t>
      </w:r>
      <w:r w:rsidRPr="003C5DB3">
        <w:rPr>
          <w:lang w:val="en-US"/>
        </w:rPr>
        <w:t xml:space="preserve"> </w:t>
      </w:r>
      <w:r w:rsidRPr="006A6D2C">
        <w:t>(y).</w:t>
      </w:r>
    </w:p>
    <w:p w14:paraId="14CB593C" w14:textId="77777777" w:rsidR="00E974DC" w:rsidRPr="006A6D2C" w:rsidRDefault="00E974DC" w:rsidP="003C5DB3">
      <w:pPr>
        <w:pStyle w:val="a7Numbering1"/>
        <w:numPr>
          <w:ilvl w:val="0"/>
          <w:numId w:val="32"/>
        </w:numPr>
      </w:pPr>
      <w:r w:rsidRPr="006A6D2C">
        <w:t>Ha = independent variable (x) simultaneously has a significant effect on the dependent variable (y).</w:t>
      </w:r>
    </w:p>
    <w:p w14:paraId="7D82770E" w14:textId="77777777" w:rsidR="003C5DB3" w:rsidRDefault="003C5DB3" w:rsidP="003C5DB3">
      <w:pPr>
        <w:pStyle w:val="8BodyText"/>
      </w:pPr>
    </w:p>
    <w:p w14:paraId="582B1050" w14:textId="4AAD82DF" w:rsidR="00E974DC" w:rsidRPr="006A6D2C" w:rsidRDefault="00E974DC" w:rsidP="003C5DB3">
      <w:pPr>
        <w:pStyle w:val="8BodyText"/>
      </w:pPr>
      <w:r w:rsidRPr="006A6D2C">
        <w:t>The basis for making a decision with a significant level of 0.05 is as follows:</w:t>
      </w:r>
    </w:p>
    <w:p w14:paraId="071DABC7" w14:textId="77777777" w:rsidR="00E974DC" w:rsidRPr="006A6D2C" w:rsidRDefault="00E974DC" w:rsidP="003C5DB3">
      <w:pPr>
        <w:pStyle w:val="a9Numbering1"/>
        <w:numPr>
          <w:ilvl w:val="0"/>
          <w:numId w:val="33"/>
        </w:numPr>
      </w:pPr>
      <w:r w:rsidRPr="006A6D2C">
        <w:t>If the sig value&gt; 0.05, the decision Ho is accepted and Ha is rejected, it means that the independent variable (x) simultaneously has no significant effect on variable (y).</w:t>
      </w:r>
    </w:p>
    <w:p w14:paraId="05CC22B7" w14:textId="18539530" w:rsidR="00581D44" w:rsidRPr="004B451B" w:rsidRDefault="00E974DC" w:rsidP="003C5DB3">
      <w:pPr>
        <w:pStyle w:val="a9Numbering1"/>
        <w:numPr>
          <w:ilvl w:val="0"/>
          <w:numId w:val="33"/>
        </w:numPr>
      </w:pPr>
      <w:r w:rsidRPr="006A6D2C">
        <w:t>If the sig value &lt;0.05, the decision Ho is rejected and Ha is accepted, it means that the independent variable (x) simultaneously has a significant effect on the dependent variable (y).</w:t>
      </w:r>
    </w:p>
    <w:p w14:paraId="10CB3428" w14:textId="69539354" w:rsidR="007C3D7E" w:rsidRPr="0058160A" w:rsidRDefault="007C3D7E" w:rsidP="00C70549">
      <w:pPr>
        <w:pStyle w:val="7Chapter"/>
      </w:pPr>
      <w:r w:rsidRPr="0058160A">
        <w:lastRenderedPageBreak/>
        <w:t>III. RESULTS AND DISCUSSION</w:t>
      </w:r>
    </w:p>
    <w:p w14:paraId="0712B79F" w14:textId="77777777" w:rsidR="00E974DC" w:rsidRDefault="00E974DC" w:rsidP="003C5DB3">
      <w:pPr>
        <w:pStyle w:val="8BodyText"/>
      </w:pPr>
      <w:r w:rsidRPr="006A6D2C">
        <w:t>The data in this study were obtained from the results of distributing questionnaires to 104 Starbucks Coffee consumers in 22 coffee shops in Surabaya. Based on the results of respondents' answers in the distributed questionnaire, the respondent data can be described based on gender, age, last education, occupation, income rank, and estimated respondent purchases as follows:</w:t>
      </w:r>
    </w:p>
    <w:p w14:paraId="4CC41DBA" w14:textId="22D9C77A" w:rsidR="00E974DC" w:rsidRPr="003C5DB3" w:rsidRDefault="00E974DC" w:rsidP="003C5DB3">
      <w:pPr>
        <w:pStyle w:val="a4Table"/>
      </w:pPr>
      <w:r w:rsidRPr="003C5DB3">
        <w:t>Table 3</w:t>
      </w:r>
      <w:r w:rsidR="003C5DB3">
        <w:t xml:space="preserve"> </w:t>
      </w:r>
      <w:r w:rsidRPr="003C5DB3">
        <w:t>Characteristics Based on the Gender of Respondents</w:t>
      </w:r>
    </w:p>
    <w:tbl>
      <w:tblPr>
        <w:tblW w:w="7371"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28"/>
        <w:gridCol w:w="1273"/>
        <w:gridCol w:w="1154"/>
        <w:gridCol w:w="1009"/>
        <w:gridCol w:w="1382"/>
        <w:gridCol w:w="1825"/>
      </w:tblGrid>
      <w:tr w:rsidR="00E974DC" w:rsidRPr="003C5DB3" w14:paraId="367C8AEC" w14:textId="77777777" w:rsidTr="003C5DB3">
        <w:trPr>
          <w:cantSplit/>
          <w:tblHeader/>
          <w:jc w:val="center"/>
        </w:trPr>
        <w:tc>
          <w:tcPr>
            <w:tcW w:w="7371" w:type="dxa"/>
            <w:gridSpan w:val="6"/>
            <w:tcBorders>
              <w:bottom w:val="single" w:sz="4" w:space="0" w:color="auto"/>
            </w:tcBorders>
            <w:shd w:val="clear" w:color="auto" w:fill="FFFFFF"/>
            <w:vAlign w:val="center"/>
          </w:tcPr>
          <w:p w14:paraId="1AB5409D" w14:textId="77777777" w:rsidR="00E974DC" w:rsidRPr="003C5DB3" w:rsidRDefault="00E974DC" w:rsidP="003C5DB3">
            <w:pPr>
              <w:pStyle w:val="a4Table"/>
            </w:pPr>
            <w:r w:rsidRPr="003C5DB3">
              <w:t>Gender</w:t>
            </w:r>
          </w:p>
        </w:tc>
      </w:tr>
      <w:tr w:rsidR="00E974DC" w:rsidRPr="003C5DB3" w14:paraId="7654D0DD" w14:textId="77777777" w:rsidTr="003C5DB3">
        <w:trPr>
          <w:cantSplit/>
          <w:tblHeader/>
          <w:jc w:val="center"/>
        </w:trPr>
        <w:tc>
          <w:tcPr>
            <w:tcW w:w="2001" w:type="dxa"/>
            <w:gridSpan w:val="2"/>
            <w:tcBorders>
              <w:top w:val="single" w:sz="4" w:space="0" w:color="auto"/>
              <w:bottom w:val="single" w:sz="4" w:space="0" w:color="auto"/>
            </w:tcBorders>
            <w:shd w:val="clear" w:color="auto" w:fill="FFFFFF"/>
            <w:vAlign w:val="center"/>
          </w:tcPr>
          <w:p w14:paraId="62EA48F0" w14:textId="77777777" w:rsidR="00E974DC" w:rsidRPr="003C5DB3" w:rsidRDefault="00E974DC" w:rsidP="003C5DB3">
            <w:pPr>
              <w:pStyle w:val="a4Table"/>
            </w:pPr>
          </w:p>
        </w:tc>
        <w:tc>
          <w:tcPr>
            <w:tcW w:w="1154" w:type="dxa"/>
            <w:tcBorders>
              <w:top w:val="single" w:sz="4" w:space="0" w:color="auto"/>
              <w:bottom w:val="single" w:sz="4" w:space="0" w:color="auto"/>
            </w:tcBorders>
            <w:shd w:val="clear" w:color="auto" w:fill="FFFFFF"/>
            <w:vAlign w:val="bottom"/>
          </w:tcPr>
          <w:p w14:paraId="50FD0AC9" w14:textId="77777777" w:rsidR="00E974DC" w:rsidRPr="003C5DB3" w:rsidRDefault="00E974DC" w:rsidP="003C5DB3">
            <w:pPr>
              <w:pStyle w:val="a4Table"/>
            </w:pPr>
            <w:r w:rsidRPr="003C5DB3">
              <w:t>Frequency</w:t>
            </w:r>
          </w:p>
        </w:tc>
        <w:tc>
          <w:tcPr>
            <w:tcW w:w="1009" w:type="dxa"/>
            <w:tcBorders>
              <w:top w:val="single" w:sz="4" w:space="0" w:color="auto"/>
              <w:bottom w:val="single" w:sz="4" w:space="0" w:color="auto"/>
            </w:tcBorders>
            <w:shd w:val="clear" w:color="auto" w:fill="FFFFFF"/>
            <w:vAlign w:val="bottom"/>
          </w:tcPr>
          <w:p w14:paraId="16939491" w14:textId="77777777" w:rsidR="00E974DC" w:rsidRPr="003C5DB3" w:rsidRDefault="00E974DC" w:rsidP="003C5DB3">
            <w:pPr>
              <w:pStyle w:val="a4Table"/>
            </w:pPr>
            <w:r w:rsidRPr="003C5DB3">
              <w:t>Percent</w:t>
            </w:r>
          </w:p>
        </w:tc>
        <w:tc>
          <w:tcPr>
            <w:tcW w:w="1382" w:type="dxa"/>
            <w:tcBorders>
              <w:top w:val="single" w:sz="4" w:space="0" w:color="auto"/>
              <w:bottom w:val="single" w:sz="4" w:space="0" w:color="auto"/>
            </w:tcBorders>
            <w:shd w:val="clear" w:color="auto" w:fill="FFFFFF"/>
            <w:vAlign w:val="bottom"/>
          </w:tcPr>
          <w:p w14:paraId="36B74675" w14:textId="77777777" w:rsidR="00E974DC" w:rsidRPr="003C5DB3" w:rsidRDefault="00E974DC" w:rsidP="003C5DB3">
            <w:pPr>
              <w:pStyle w:val="a4Table"/>
            </w:pPr>
            <w:r w:rsidRPr="003C5DB3">
              <w:t>Valid Percent</w:t>
            </w:r>
          </w:p>
        </w:tc>
        <w:tc>
          <w:tcPr>
            <w:tcW w:w="1825" w:type="dxa"/>
            <w:tcBorders>
              <w:top w:val="single" w:sz="4" w:space="0" w:color="auto"/>
              <w:bottom w:val="single" w:sz="4" w:space="0" w:color="auto"/>
            </w:tcBorders>
            <w:shd w:val="clear" w:color="auto" w:fill="FFFFFF"/>
            <w:vAlign w:val="bottom"/>
          </w:tcPr>
          <w:p w14:paraId="3016D0CB" w14:textId="77777777" w:rsidR="00E974DC" w:rsidRPr="003C5DB3" w:rsidRDefault="00E974DC" w:rsidP="003C5DB3">
            <w:pPr>
              <w:pStyle w:val="a4Table"/>
            </w:pPr>
            <w:r w:rsidRPr="003C5DB3">
              <w:t>Cumulative Percent</w:t>
            </w:r>
          </w:p>
        </w:tc>
      </w:tr>
      <w:tr w:rsidR="00E974DC" w:rsidRPr="003C5DB3" w14:paraId="5D59B176" w14:textId="77777777" w:rsidTr="003C5DB3">
        <w:trPr>
          <w:cantSplit/>
          <w:tblHeader/>
          <w:jc w:val="center"/>
        </w:trPr>
        <w:tc>
          <w:tcPr>
            <w:tcW w:w="728" w:type="dxa"/>
            <w:vMerge w:val="restart"/>
            <w:tcBorders>
              <w:top w:val="single" w:sz="4" w:space="0" w:color="auto"/>
            </w:tcBorders>
            <w:shd w:val="clear" w:color="auto" w:fill="FFFFFF"/>
          </w:tcPr>
          <w:p w14:paraId="2EDD9550" w14:textId="77777777" w:rsidR="00E974DC" w:rsidRPr="003C5DB3" w:rsidRDefault="00E974DC" w:rsidP="003C5DB3">
            <w:pPr>
              <w:pStyle w:val="a4Table"/>
            </w:pPr>
            <w:r w:rsidRPr="003C5DB3">
              <w:t>Valid</w:t>
            </w:r>
          </w:p>
        </w:tc>
        <w:tc>
          <w:tcPr>
            <w:tcW w:w="1273" w:type="dxa"/>
            <w:tcBorders>
              <w:top w:val="single" w:sz="4" w:space="0" w:color="auto"/>
            </w:tcBorders>
            <w:shd w:val="clear" w:color="auto" w:fill="FFFFFF"/>
          </w:tcPr>
          <w:p w14:paraId="05B5EE9D" w14:textId="77777777" w:rsidR="00E974DC" w:rsidRPr="003C5DB3" w:rsidRDefault="00E974DC" w:rsidP="003C5DB3">
            <w:pPr>
              <w:pStyle w:val="a4Table"/>
            </w:pPr>
            <w:r w:rsidRPr="003C5DB3">
              <w:t xml:space="preserve">Women </w:t>
            </w:r>
          </w:p>
        </w:tc>
        <w:tc>
          <w:tcPr>
            <w:tcW w:w="1154" w:type="dxa"/>
            <w:tcBorders>
              <w:top w:val="single" w:sz="4" w:space="0" w:color="auto"/>
            </w:tcBorders>
            <w:shd w:val="clear" w:color="auto" w:fill="FFFFFF"/>
          </w:tcPr>
          <w:p w14:paraId="2F8FBAA1" w14:textId="77777777" w:rsidR="00E974DC" w:rsidRPr="003C5DB3" w:rsidRDefault="00E974DC" w:rsidP="003C5DB3">
            <w:pPr>
              <w:pStyle w:val="a4Table"/>
            </w:pPr>
            <w:r w:rsidRPr="003C5DB3">
              <w:t>34</w:t>
            </w:r>
          </w:p>
        </w:tc>
        <w:tc>
          <w:tcPr>
            <w:tcW w:w="1009" w:type="dxa"/>
            <w:tcBorders>
              <w:top w:val="single" w:sz="4" w:space="0" w:color="auto"/>
            </w:tcBorders>
            <w:shd w:val="clear" w:color="auto" w:fill="FFFFFF"/>
          </w:tcPr>
          <w:p w14:paraId="37F771CE" w14:textId="77777777" w:rsidR="00E974DC" w:rsidRPr="003C5DB3" w:rsidRDefault="00E974DC" w:rsidP="003C5DB3">
            <w:pPr>
              <w:pStyle w:val="a4Table"/>
            </w:pPr>
            <w:r w:rsidRPr="003C5DB3">
              <w:t>32,7</w:t>
            </w:r>
          </w:p>
        </w:tc>
        <w:tc>
          <w:tcPr>
            <w:tcW w:w="1382" w:type="dxa"/>
            <w:tcBorders>
              <w:top w:val="single" w:sz="4" w:space="0" w:color="auto"/>
            </w:tcBorders>
            <w:shd w:val="clear" w:color="auto" w:fill="FFFFFF"/>
          </w:tcPr>
          <w:p w14:paraId="2AD5B1F8" w14:textId="77777777" w:rsidR="00E974DC" w:rsidRPr="003C5DB3" w:rsidRDefault="00E974DC" w:rsidP="003C5DB3">
            <w:pPr>
              <w:pStyle w:val="a4Table"/>
            </w:pPr>
            <w:r w:rsidRPr="003C5DB3">
              <w:t>32,7</w:t>
            </w:r>
          </w:p>
        </w:tc>
        <w:tc>
          <w:tcPr>
            <w:tcW w:w="1825" w:type="dxa"/>
            <w:tcBorders>
              <w:top w:val="single" w:sz="4" w:space="0" w:color="auto"/>
            </w:tcBorders>
            <w:shd w:val="clear" w:color="auto" w:fill="FFFFFF"/>
          </w:tcPr>
          <w:p w14:paraId="63195188" w14:textId="77777777" w:rsidR="00E974DC" w:rsidRPr="003C5DB3" w:rsidRDefault="00E974DC" w:rsidP="003C5DB3">
            <w:pPr>
              <w:pStyle w:val="a4Table"/>
            </w:pPr>
            <w:r w:rsidRPr="003C5DB3">
              <w:t>32,7</w:t>
            </w:r>
          </w:p>
        </w:tc>
      </w:tr>
      <w:tr w:rsidR="00E974DC" w:rsidRPr="003C5DB3" w14:paraId="743E811D" w14:textId="77777777" w:rsidTr="003C5DB3">
        <w:trPr>
          <w:cantSplit/>
          <w:tblHeader/>
          <w:jc w:val="center"/>
        </w:trPr>
        <w:tc>
          <w:tcPr>
            <w:tcW w:w="728" w:type="dxa"/>
            <w:vMerge/>
            <w:shd w:val="clear" w:color="auto" w:fill="FFFFFF"/>
          </w:tcPr>
          <w:p w14:paraId="54F9DAA7" w14:textId="77777777" w:rsidR="00E974DC" w:rsidRPr="003C5DB3" w:rsidRDefault="00E974DC" w:rsidP="003C5DB3">
            <w:pPr>
              <w:pStyle w:val="a4Table"/>
            </w:pPr>
          </w:p>
        </w:tc>
        <w:tc>
          <w:tcPr>
            <w:tcW w:w="1273" w:type="dxa"/>
            <w:shd w:val="clear" w:color="auto" w:fill="FFFFFF"/>
          </w:tcPr>
          <w:p w14:paraId="104609E5" w14:textId="77777777" w:rsidR="00E974DC" w:rsidRPr="003C5DB3" w:rsidRDefault="00E974DC" w:rsidP="003C5DB3">
            <w:pPr>
              <w:pStyle w:val="a4Table"/>
            </w:pPr>
            <w:r w:rsidRPr="003C5DB3">
              <w:t xml:space="preserve">Men </w:t>
            </w:r>
          </w:p>
        </w:tc>
        <w:tc>
          <w:tcPr>
            <w:tcW w:w="1154" w:type="dxa"/>
            <w:shd w:val="clear" w:color="auto" w:fill="FFFFFF"/>
          </w:tcPr>
          <w:p w14:paraId="69F645C5" w14:textId="77777777" w:rsidR="00E974DC" w:rsidRPr="003C5DB3" w:rsidRDefault="00E974DC" w:rsidP="003C5DB3">
            <w:pPr>
              <w:pStyle w:val="a4Table"/>
            </w:pPr>
            <w:r w:rsidRPr="003C5DB3">
              <w:t>70</w:t>
            </w:r>
          </w:p>
        </w:tc>
        <w:tc>
          <w:tcPr>
            <w:tcW w:w="1009" w:type="dxa"/>
            <w:shd w:val="clear" w:color="auto" w:fill="FFFFFF"/>
          </w:tcPr>
          <w:p w14:paraId="27DF7D85" w14:textId="77777777" w:rsidR="00E974DC" w:rsidRPr="003C5DB3" w:rsidRDefault="00E974DC" w:rsidP="003C5DB3">
            <w:pPr>
              <w:pStyle w:val="a4Table"/>
            </w:pPr>
            <w:r w:rsidRPr="003C5DB3">
              <w:t>67,3</w:t>
            </w:r>
          </w:p>
        </w:tc>
        <w:tc>
          <w:tcPr>
            <w:tcW w:w="1382" w:type="dxa"/>
            <w:shd w:val="clear" w:color="auto" w:fill="FFFFFF"/>
          </w:tcPr>
          <w:p w14:paraId="43DF20D2" w14:textId="77777777" w:rsidR="00E974DC" w:rsidRPr="003C5DB3" w:rsidRDefault="00E974DC" w:rsidP="003C5DB3">
            <w:pPr>
              <w:pStyle w:val="a4Table"/>
            </w:pPr>
            <w:r w:rsidRPr="003C5DB3">
              <w:t>67,3</w:t>
            </w:r>
          </w:p>
        </w:tc>
        <w:tc>
          <w:tcPr>
            <w:tcW w:w="1825" w:type="dxa"/>
            <w:shd w:val="clear" w:color="auto" w:fill="FFFFFF"/>
          </w:tcPr>
          <w:p w14:paraId="61FAF965" w14:textId="77777777" w:rsidR="00E974DC" w:rsidRPr="003C5DB3" w:rsidRDefault="00E974DC" w:rsidP="003C5DB3">
            <w:pPr>
              <w:pStyle w:val="a4Table"/>
            </w:pPr>
            <w:r w:rsidRPr="003C5DB3">
              <w:t>100,0</w:t>
            </w:r>
          </w:p>
        </w:tc>
      </w:tr>
      <w:tr w:rsidR="00E974DC" w:rsidRPr="003C5DB3" w14:paraId="41A17B61" w14:textId="77777777" w:rsidTr="003C5DB3">
        <w:trPr>
          <w:cantSplit/>
          <w:jc w:val="center"/>
        </w:trPr>
        <w:tc>
          <w:tcPr>
            <w:tcW w:w="728" w:type="dxa"/>
            <w:vMerge/>
            <w:shd w:val="clear" w:color="auto" w:fill="FFFFFF"/>
          </w:tcPr>
          <w:p w14:paraId="1CEC252E" w14:textId="77777777" w:rsidR="00E974DC" w:rsidRPr="003C5DB3" w:rsidRDefault="00E974DC" w:rsidP="003C5DB3">
            <w:pPr>
              <w:pStyle w:val="a4Table"/>
            </w:pPr>
          </w:p>
        </w:tc>
        <w:tc>
          <w:tcPr>
            <w:tcW w:w="1273" w:type="dxa"/>
            <w:shd w:val="clear" w:color="auto" w:fill="FFFFFF"/>
          </w:tcPr>
          <w:p w14:paraId="2A5B2211" w14:textId="77777777" w:rsidR="00E974DC" w:rsidRPr="003C5DB3" w:rsidRDefault="00E974DC" w:rsidP="003C5DB3">
            <w:pPr>
              <w:pStyle w:val="a4Table"/>
            </w:pPr>
            <w:r w:rsidRPr="003C5DB3">
              <w:t>Total</w:t>
            </w:r>
          </w:p>
        </w:tc>
        <w:tc>
          <w:tcPr>
            <w:tcW w:w="1154" w:type="dxa"/>
            <w:shd w:val="clear" w:color="auto" w:fill="FFFFFF"/>
          </w:tcPr>
          <w:p w14:paraId="05369D2D" w14:textId="77777777" w:rsidR="00E974DC" w:rsidRPr="003C5DB3" w:rsidRDefault="00E974DC" w:rsidP="003C5DB3">
            <w:pPr>
              <w:pStyle w:val="a4Table"/>
            </w:pPr>
            <w:r w:rsidRPr="003C5DB3">
              <w:t>104</w:t>
            </w:r>
          </w:p>
        </w:tc>
        <w:tc>
          <w:tcPr>
            <w:tcW w:w="1009" w:type="dxa"/>
            <w:shd w:val="clear" w:color="auto" w:fill="FFFFFF"/>
          </w:tcPr>
          <w:p w14:paraId="1B388744" w14:textId="77777777" w:rsidR="00E974DC" w:rsidRPr="003C5DB3" w:rsidRDefault="00E974DC" w:rsidP="003C5DB3">
            <w:pPr>
              <w:pStyle w:val="a4Table"/>
            </w:pPr>
            <w:r w:rsidRPr="003C5DB3">
              <w:t>100,0</w:t>
            </w:r>
          </w:p>
        </w:tc>
        <w:tc>
          <w:tcPr>
            <w:tcW w:w="1382" w:type="dxa"/>
            <w:shd w:val="clear" w:color="auto" w:fill="FFFFFF"/>
          </w:tcPr>
          <w:p w14:paraId="62A9ECDB" w14:textId="77777777" w:rsidR="00E974DC" w:rsidRPr="003C5DB3" w:rsidRDefault="00E974DC" w:rsidP="003C5DB3">
            <w:pPr>
              <w:pStyle w:val="a4Table"/>
            </w:pPr>
            <w:r w:rsidRPr="003C5DB3">
              <w:t>100,0</w:t>
            </w:r>
          </w:p>
        </w:tc>
        <w:tc>
          <w:tcPr>
            <w:tcW w:w="1825" w:type="dxa"/>
            <w:shd w:val="clear" w:color="auto" w:fill="FFFFFF"/>
            <w:vAlign w:val="center"/>
          </w:tcPr>
          <w:p w14:paraId="2BF06D65" w14:textId="77777777" w:rsidR="00E974DC" w:rsidRPr="003C5DB3" w:rsidRDefault="00E974DC" w:rsidP="003C5DB3">
            <w:pPr>
              <w:pStyle w:val="a4Table"/>
            </w:pPr>
          </w:p>
        </w:tc>
      </w:tr>
    </w:tbl>
    <w:p w14:paraId="6B072136" w14:textId="77777777" w:rsidR="00E974DC" w:rsidRDefault="00E974DC" w:rsidP="003C5DB3">
      <w:pPr>
        <w:pStyle w:val="8BodyText"/>
        <w:rPr>
          <w:lang w:val="id-ID"/>
        </w:rPr>
      </w:pPr>
      <w:r w:rsidRPr="006A6D2C">
        <w:t>From the table above it can be seen that most of the respondents that is 34 respondents or 32.7% are men, and 70 respondents or 67.3% are women.</w:t>
      </w:r>
    </w:p>
    <w:p w14:paraId="7B36107D" w14:textId="51E1A819" w:rsidR="00E974DC" w:rsidRPr="003C5DB3" w:rsidRDefault="00E974DC" w:rsidP="003C5DB3">
      <w:pPr>
        <w:pStyle w:val="a4Table"/>
      </w:pPr>
      <w:r w:rsidRPr="003C5DB3">
        <w:t>Table 4</w:t>
      </w:r>
      <w:r w:rsidR="003C5DB3">
        <w:t xml:space="preserve"> </w:t>
      </w:r>
      <w:r w:rsidRPr="003C5DB3">
        <w:t xml:space="preserve">Characteristics Based on Age of Respondents </w:t>
      </w:r>
    </w:p>
    <w:tbl>
      <w:tblPr>
        <w:tblW w:w="7852"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27"/>
        <w:gridCol w:w="1540"/>
        <w:gridCol w:w="1155"/>
        <w:gridCol w:w="1009"/>
        <w:gridCol w:w="1382"/>
        <w:gridCol w:w="2039"/>
      </w:tblGrid>
      <w:tr w:rsidR="00E974DC" w:rsidRPr="003C5DB3" w14:paraId="40CA0DB7" w14:textId="77777777" w:rsidTr="003C5DB3">
        <w:trPr>
          <w:cantSplit/>
          <w:tblHeader/>
          <w:jc w:val="center"/>
        </w:trPr>
        <w:tc>
          <w:tcPr>
            <w:tcW w:w="7852" w:type="dxa"/>
            <w:gridSpan w:val="6"/>
            <w:tcBorders>
              <w:bottom w:val="single" w:sz="4" w:space="0" w:color="auto"/>
            </w:tcBorders>
            <w:shd w:val="clear" w:color="auto" w:fill="FFFFFF"/>
            <w:vAlign w:val="center"/>
          </w:tcPr>
          <w:p w14:paraId="64237EF3" w14:textId="77777777" w:rsidR="00E974DC" w:rsidRPr="003C5DB3" w:rsidRDefault="00E974DC" w:rsidP="003C5DB3">
            <w:pPr>
              <w:pStyle w:val="a4Table"/>
            </w:pPr>
            <w:r w:rsidRPr="003C5DB3">
              <w:t>Age Group</w:t>
            </w:r>
          </w:p>
        </w:tc>
      </w:tr>
      <w:tr w:rsidR="00E974DC" w:rsidRPr="003C5DB3" w14:paraId="65406C96" w14:textId="77777777" w:rsidTr="003C5DB3">
        <w:trPr>
          <w:cantSplit/>
          <w:tblHeader/>
          <w:jc w:val="center"/>
        </w:trPr>
        <w:tc>
          <w:tcPr>
            <w:tcW w:w="2267" w:type="dxa"/>
            <w:gridSpan w:val="2"/>
            <w:tcBorders>
              <w:top w:val="single" w:sz="4" w:space="0" w:color="auto"/>
              <w:bottom w:val="single" w:sz="4" w:space="0" w:color="auto"/>
            </w:tcBorders>
            <w:shd w:val="clear" w:color="auto" w:fill="FFFFFF"/>
            <w:vAlign w:val="center"/>
          </w:tcPr>
          <w:p w14:paraId="227CEC5D" w14:textId="77777777" w:rsidR="00E974DC" w:rsidRPr="003C5DB3" w:rsidRDefault="00E974DC" w:rsidP="003C5DB3">
            <w:pPr>
              <w:pStyle w:val="a4Table"/>
            </w:pPr>
          </w:p>
        </w:tc>
        <w:tc>
          <w:tcPr>
            <w:tcW w:w="1155" w:type="dxa"/>
            <w:tcBorders>
              <w:top w:val="single" w:sz="4" w:space="0" w:color="auto"/>
              <w:bottom w:val="single" w:sz="4" w:space="0" w:color="auto"/>
            </w:tcBorders>
            <w:shd w:val="clear" w:color="auto" w:fill="FFFFFF"/>
            <w:vAlign w:val="bottom"/>
          </w:tcPr>
          <w:p w14:paraId="2D847F2F" w14:textId="77777777" w:rsidR="00E974DC" w:rsidRPr="003C5DB3" w:rsidRDefault="00E974DC" w:rsidP="003C5DB3">
            <w:pPr>
              <w:pStyle w:val="a4Table"/>
            </w:pPr>
            <w:r w:rsidRPr="003C5DB3">
              <w:t>Frequency</w:t>
            </w:r>
          </w:p>
        </w:tc>
        <w:tc>
          <w:tcPr>
            <w:tcW w:w="1009" w:type="dxa"/>
            <w:tcBorders>
              <w:top w:val="single" w:sz="4" w:space="0" w:color="auto"/>
              <w:bottom w:val="single" w:sz="4" w:space="0" w:color="auto"/>
            </w:tcBorders>
            <w:shd w:val="clear" w:color="auto" w:fill="FFFFFF"/>
            <w:vAlign w:val="bottom"/>
          </w:tcPr>
          <w:p w14:paraId="4F0FE7EB" w14:textId="77777777" w:rsidR="00E974DC" w:rsidRPr="003C5DB3" w:rsidRDefault="00E974DC" w:rsidP="003C5DB3">
            <w:pPr>
              <w:pStyle w:val="a4Table"/>
            </w:pPr>
            <w:r w:rsidRPr="003C5DB3">
              <w:t>Percent</w:t>
            </w:r>
          </w:p>
        </w:tc>
        <w:tc>
          <w:tcPr>
            <w:tcW w:w="1382" w:type="dxa"/>
            <w:tcBorders>
              <w:top w:val="single" w:sz="4" w:space="0" w:color="auto"/>
              <w:bottom w:val="single" w:sz="4" w:space="0" w:color="auto"/>
            </w:tcBorders>
            <w:shd w:val="clear" w:color="auto" w:fill="FFFFFF"/>
            <w:vAlign w:val="bottom"/>
          </w:tcPr>
          <w:p w14:paraId="304104E7" w14:textId="77777777" w:rsidR="00E974DC" w:rsidRPr="003C5DB3" w:rsidRDefault="00E974DC" w:rsidP="003C5DB3">
            <w:pPr>
              <w:pStyle w:val="a4Table"/>
            </w:pPr>
            <w:r w:rsidRPr="003C5DB3">
              <w:t>Valid Percent</w:t>
            </w:r>
          </w:p>
        </w:tc>
        <w:tc>
          <w:tcPr>
            <w:tcW w:w="2039" w:type="dxa"/>
            <w:tcBorders>
              <w:top w:val="single" w:sz="4" w:space="0" w:color="auto"/>
              <w:bottom w:val="single" w:sz="4" w:space="0" w:color="auto"/>
            </w:tcBorders>
            <w:shd w:val="clear" w:color="auto" w:fill="FFFFFF"/>
            <w:vAlign w:val="bottom"/>
          </w:tcPr>
          <w:p w14:paraId="4965E649" w14:textId="77777777" w:rsidR="00E974DC" w:rsidRPr="003C5DB3" w:rsidRDefault="00E974DC" w:rsidP="003C5DB3">
            <w:pPr>
              <w:pStyle w:val="a4Table"/>
            </w:pPr>
            <w:r w:rsidRPr="003C5DB3">
              <w:t>Cumulative Percent</w:t>
            </w:r>
          </w:p>
        </w:tc>
      </w:tr>
      <w:tr w:rsidR="00E974DC" w:rsidRPr="003C5DB3" w14:paraId="1EA50990" w14:textId="77777777" w:rsidTr="003C5DB3">
        <w:trPr>
          <w:cantSplit/>
          <w:tblHeader/>
          <w:jc w:val="center"/>
        </w:trPr>
        <w:tc>
          <w:tcPr>
            <w:tcW w:w="727" w:type="dxa"/>
            <w:vMerge w:val="restart"/>
            <w:tcBorders>
              <w:top w:val="single" w:sz="4" w:space="0" w:color="auto"/>
            </w:tcBorders>
            <w:shd w:val="clear" w:color="auto" w:fill="FFFFFF"/>
          </w:tcPr>
          <w:p w14:paraId="7392B02C" w14:textId="77777777" w:rsidR="00E974DC" w:rsidRPr="003C5DB3" w:rsidRDefault="00E974DC" w:rsidP="003C5DB3">
            <w:pPr>
              <w:pStyle w:val="a4Table"/>
            </w:pPr>
            <w:r w:rsidRPr="003C5DB3">
              <w:t>Valid</w:t>
            </w:r>
          </w:p>
        </w:tc>
        <w:tc>
          <w:tcPr>
            <w:tcW w:w="1540" w:type="dxa"/>
            <w:tcBorders>
              <w:top w:val="single" w:sz="4" w:space="0" w:color="auto"/>
            </w:tcBorders>
            <w:shd w:val="clear" w:color="auto" w:fill="FFFFFF"/>
          </w:tcPr>
          <w:p w14:paraId="5D7D8796" w14:textId="77777777" w:rsidR="00E974DC" w:rsidRPr="003C5DB3" w:rsidRDefault="00E974DC" w:rsidP="003C5DB3">
            <w:pPr>
              <w:pStyle w:val="a4Table"/>
            </w:pPr>
            <w:r w:rsidRPr="003C5DB3">
              <w:t>17-20 Years Old</w:t>
            </w:r>
          </w:p>
        </w:tc>
        <w:tc>
          <w:tcPr>
            <w:tcW w:w="1155" w:type="dxa"/>
            <w:tcBorders>
              <w:top w:val="single" w:sz="4" w:space="0" w:color="auto"/>
            </w:tcBorders>
            <w:shd w:val="clear" w:color="auto" w:fill="FFFFFF"/>
          </w:tcPr>
          <w:p w14:paraId="33C76C38" w14:textId="77777777" w:rsidR="00E974DC" w:rsidRPr="003C5DB3" w:rsidRDefault="00E974DC" w:rsidP="003C5DB3">
            <w:pPr>
              <w:pStyle w:val="a4Table"/>
            </w:pPr>
            <w:r w:rsidRPr="003C5DB3">
              <w:t>3</w:t>
            </w:r>
          </w:p>
        </w:tc>
        <w:tc>
          <w:tcPr>
            <w:tcW w:w="1009" w:type="dxa"/>
            <w:tcBorders>
              <w:top w:val="single" w:sz="4" w:space="0" w:color="auto"/>
            </w:tcBorders>
            <w:shd w:val="clear" w:color="auto" w:fill="FFFFFF"/>
          </w:tcPr>
          <w:p w14:paraId="048F7B50" w14:textId="77777777" w:rsidR="00E974DC" w:rsidRPr="003C5DB3" w:rsidRDefault="00E974DC" w:rsidP="003C5DB3">
            <w:pPr>
              <w:pStyle w:val="a4Table"/>
            </w:pPr>
            <w:r w:rsidRPr="003C5DB3">
              <w:t>2,9</w:t>
            </w:r>
          </w:p>
        </w:tc>
        <w:tc>
          <w:tcPr>
            <w:tcW w:w="1382" w:type="dxa"/>
            <w:tcBorders>
              <w:top w:val="single" w:sz="4" w:space="0" w:color="auto"/>
            </w:tcBorders>
            <w:shd w:val="clear" w:color="auto" w:fill="FFFFFF"/>
          </w:tcPr>
          <w:p w14:paraId="0F7A4CCF" w14:textId="77777777" w:rsidR="00E974DC" w:rsidRPr="003C5DB3" w:rsidRDefault="00E974DC" w:rsidP="003C5DB3">
            <w:pPr>
              <w:pStyle w:val="a4Table"/>
            </w:pPr>
            <w:r w:rsidRPr="003C5DB3">
              <w:t>2,9</w:t>
            </w:r>
          </w:p>
        </w:tc>
        <w:tc>
          <w:tcPr>
            <w:tcW w:w="2039" w:type="dxa"/>
            <w:tcBorders>
              <w:top w:val="single" w:sz="4" w:space="0" w:color="auto"/>
            </w:tcBorders>
            <w:shd w:val="clear" w:color="auto" w:fill="FFFFFF"/>
          </w:tcPr>
          <w:p w14:paraId="61E16322" w14:textId="77777777" w:rsidR="00E974DC" w:rsidRPr="003C5DB3" w:rsidRDefault="00E974DC" w:rsidP="003C5DB3">
            <w:pPr>
              <w:pStyle w:val="a4Table"/>
            </w:pPr>
            <w:r w:rsidRPr="003C5DB3">
              <w:t>2,9</w:t>
            </w:r>
          </w:p>
        </w:tc>
      </w:tr>
      <w:tr w:rsidR="00E974DC" w:rsidRPr="003C5DB3" w14:paraId="5D613C48" w14:textId="77777777" w:rsidTr="003C5DB3">
        <w:trPr>
          <w:cantSplit/>
          <w:tblHeader/>
          <w:jc w:val="center"/>
        </w:trPr>
        <w:tc>
          <w:tcPr>
            <w:tcW w:w="727" w:type="dxa"/>
            <w:vMerge/>
            <w:shd w:val="clear" w:color="auto" w:fill="FFFFFF"/>
          </w:tcPr>
          <w:p w14:paraId="3C6C969B" w14:textId="77777777" w:rsidR="00E974DC" w:rsidRPr="003C5DB3" w:rsidRDefault="00E974DC" w:rsidP="003C5DB3">
            <w:pPr>
              <w:pStyle w:val="a4Table"/>
            </w:pPr>
          </w:p>
        </w:tc>
        <w:tc>
          <w:tcPr>
            <w:tcW w:w="1540" w:type="dxa"/>
            <w:shd w:val="clear" w:color="auto" w:fill="FFFFFF"/>
          </w:tcPr>
          <w:p w14:paraId="2CDA821D" w14:textId="77777777" w:rsidR="00E974DC" w:rsidRPr="003C5DB3" w:rsidRDefault="00E974DC" w:rsidP="003C5DB3">
            <w:pPr>
              <w:pStyle w:val="a4Table"/>
            </w:pPr>
            <w:r w:rsidRPr="003C5DB3">
              <w:t>21-25 Years Old</w:t>
            </w:r>
          </w:p>
        </w:tc>
        <w:tc>
          <w:tcPr>
            <w:tcW w:w="1155" w:type="dxa"/>
            <w:shd w:val="clear" w:color="auto" w:fill="FFFFFF"/>
          </w:tcPr>
          <w:p w14:paraId="55BE6927" w14:textId="77777777" w:rsidR="00E974DC" w:rsidRPr="003C5DB3" w:rsidRDefault="00E974DC" w:rsidP="003C5DB3">
            <w:pPr>
              <w:pStyle w:val="a4Table"/>
            </w:pPr>
            <w:r w:rsidRPr="003C5DB3">
              <w:t>57</w:t>
            </w:r>
          </w:p>
        </w:tc>
        <w:tc>
          <w:tcPr>
            <w:tcW w:w="1009" w:type="dxa"/>
            <w:shd w:val="clear" w:color="auto" w:fill="FFFFFF"/>
          </w:tcPr>
          <w:p w14:paraId="04D4D61D" w14:textId="77777777" w:rsidR="00E974DC" w:rsidRPr="003C5DB3" w:rsidRDefault="00E974DC" w:rsidP="003C5DB3">
            <w:pPr>
              <w:pStyle w:val="a4Table"/>
            </w:pPr>
            <w:r w:rsidRPr="003C5DB3">
              <w:t>54,8</w:t>
            </w:r>
          </w:p>
        </w:tc>
        <w:tc>
          <w:tcPr>
            <w:tcW w:w="1382" w:type="dxa"/>
            <w:shd w:val="clear" w:color="auto" w:fill="FFFFFF"/>
          </w:tcPr>
          <w:p w14:paraId="7426BAF3" w14:textId="77777777" w:rsidR="00E974DC" w:rsidRPr="003C5DB3" w:rsidRDefault="00E974DC" w:rsidP="003C5DB3">
            <w:pPr>
              <w:pStyle w:val="a4Table"/>
            </w:pPr>
            <w:r w:rsidRPr="003C5DB3">
              <w:t>54,8</w:t>
            </w:r>
          </w:p>
        </w:tc>
        <w:tc>
          <w:tcPr>
            <w:tcW w:w="2039" w:type="dxa"/>
            <w:shd w:val="clear" w:color="auto" w:fill="FFFFFF"/>
          </w:tcPr>
          <w:p w14:paraId="0CDEE0C2" w14:textId="77777777" w:rsidR="00E974DC" w:rsidRPr="003C5DB3" w:rsidRDefault="00E974DC" w:rsidP="003C5DB3">
            <w:pPr>
              <w:pStyle w:val="a4Table"/>
            </w:pPr>
            <w:r w:rsidRPr="003C5DB3">
              <w:t>57,7</w:t>
            </w:r>
          </w:p>
        </w:tc>
      </w:tr>
      <w:tr w:rsidR="00E974DC" w:rsidRPr="003C5DB3" w14:paraId="727EB8DF" w14:textId="77777777" w:rsidTr="003C5DB3">
        <w:trPr>
          <w:cantSplit/>
          <w:tblHeader/>
          <w:jc w:val="center"/>
        </w:trPr>
        <w:tc>
          <w:tcPr>
            <w:tcW w:w="727" w:type="dxa"/>
            <w:vMerge/>
            <w:shd w:val="clear" w:color="auto" w:fill="FFFFFF"/>
          </w:tcPr>
          <w:p w14:paraId="76526CC5" w14:textId="77777777" w:rsidR="00E974DC" w:rsidRPr="003C5DB3" w:rsidRDefault="00E974DC" w:rsidP="003C5DB3">
            <w:pPr>
              <w:pStyle w:val="a4Table"/>
            </w:pPr>
          </w:p>
        </w:tc>
        <w:tc>
          <w:tcPr>
            <w:tcW w:w="1540" w:type="dxa"/>
            <w:shd w:val="clear" w:color="auto" w:fill="FFFFFF"/>
          </w:tcPr>
          <w:p w14:paraId="5323C0DE" w14:textId="77777777" w:rsidR="00E974DC" w:rsidRPr="003C5DB3" w:rsidRDefault="00E974DC" w:rsidP="003C5DB3">
            <w:pPr>
              <w:pStyle w:val="a4Table"/>
            </w:pPr>
            <w:r w:rsidRPr="003C5DB3">
              <w:t>26-30 Years Old</w:t>
            </w:r>
          </w:p>
        </w:tc>
        <w:tc>
          <w:tcPr>
            <w:tcW w:w="1155" w:type="dxa"/>
            <w:shd w:val="clear" w:color="auto" w:fill="FFFFFF"/>
          </w:tcPr>
          <w:p w14:paraId="1DAAF5DE" w14:textId="77777777" w:rsidR="00E974DC" w:rsidRPr="003C5DB3" w:rsidRDefault="00E974DC" w:rsidP="003C5DB3">
            <w:pPr>
              <w:pStyle w:val="a4Table"/>
            </w:pPr>
            <w:r w:rsidRPr="003C5DB3">
              <w:t>37</w:t>
            </w:r>
          </w:p>
        </w:tc>
        <w:tc>
          <w:tcPr>
            <w:tcW w:w="1009" w:type="dxa"/>
            <w:shd w:val="clear" w:color="auto" w:fill="FFFFFF"/>
          </w:tcPr>
          <w:p w14:paraId="42A70ABC" w14:textId="77777777" w:rsidR="00E974DC" w:rsidRPr="003C5DB3" w:rsidRDefault="00E974DC" w:rsidP="003C5DB3">
            <w:pPr>
              <w:pStyle w:val="a4Table"/>
            </w:pPr>
            <w:r w:rsidRPr="003C5DB3">
              <w:t>35,6</w:t>
            </w:r>
          </w:p>
        </w:tc>
        <w:tc>
          <w:tcPr>
            <w:tcW w:w="1382" w:type="dxa"/>
            <w:shd w:val="clear" w:color="auto" w:fill="FFFFFF"/>
          </w:tcPr>
          <w:p w14:paraId="1D5393E8" w14:textId="77777777" w:rsidR="00E974DC" w:rsidRPr="003C5DB3" w:rsidRDefault="00E974DC" w:rsidP="003C5DB3">
            <w:pPr>
              <w:pStyle w:val="a4Table"/>
            </w:pPr>
            <w:r w:rsidRPr="003C5DB3">
              <w:t>35,6</w:t>
            </w:r>
          </w:p>
        </w:tc>
        <w:tc>
          <w:tcPr>
            <w:tcW w:w="2039" w:type="dxa"/>
            <w:shd w:val="clear" w:color="auto" w:fill="FFFFFF"/>
          </w:tcPr>
          <w:p w14:paraId="2A5DFB4E" w14:textId="77777777" w:rsidR="00E974DC" w:rsidRPr="003C5DB3" w:rsidRDefault="00E974DC" w:rsidP="003C5DB3">
            <w:pPr>
              <w:pStyle w:val="a4Table"/>
            </w:pPr>
            <w:r w:rsidRPr="003C5DB3">
              <w:t>93,3</w:t>
            </w:r>
          </w:p>
        </w:tc>
      </w:tr>
      <w:tr w:rsidR="00E974DC" w:rsidRPr="003C5DB3" w14:paraId="7E0C4177" w14:textId="77777777" w:rsidTr="003C5DB3">
        <w:trPr>
          <w:cantSplit/>
          <w:tblHeader/>
          <w:jc w:val="center"/>
        </w:trPr>
        <w:tc>
          <w:tcPr>
            <w:tcW w:w="727" w:type="dxa"/>
            <w:vMerge/>
            <w:shd w:val="clear" w:color="auto" w:fill="FFFFFF"/>
          </w:tcPr>
          <w:p w14:paraId="0287458A" w14:textId="77777777" w:rsidR="00E974DC" w:rsidRPr="003C5DB3" w:rsidRDefault="00E974DC" w:rsidP="003C5DB3">
            <w:pPr>
              <w:pStyle w:val="a4Table"/>
            </w:pPr>
          </w:p>
        </w:tc>
        <w:tc>
          <w:tcPr>
            <w:tcW w:w="1540" w:type="dxa"/>
            <w:shd w:val="clear" w:color="auto" w:fill="FFFFFF"/>
          </w:tcPr>
          <w:p w14:paraId="1A8382CC" w14:textId="77777777" w:rsidR="00E974DC" w:rsidRPr="003C5DB3" w:rsidRDefault="00E974DC" w:rsidP="003C5DB3">
            <w:pPr>
              <w:pStyle w:val="a4Table"/>
            </w:pPr>
            <w:r w:rsidRPr="003C5DB3">
              <w:t>31-40 Years Old</w:t>
            </w:r>
          </w:p>
        </w:tc>
        <w:tc>
          <w:tcPr>
            <w:tcW w:w="1155" w:type="dxa"/>
            <w:shd w:val="clear" w:color="auto" w:fill="FFFFFF"/>
          </w:tcPr>
          <w:p w14:paraId="423D8069" w14:textId="77777777" w:rsidR="00E974DC" w:rsidRPr="003C5DB3" w:rsidRDefault="00E974DC" w:rsidP="003C5DB3">
            <w:pPr>
              <w:pStyle w:val="a4Table"/>
            </w:pPr>
            <w:r w:rsidRPr="003C5DB3">
              <w:t>7</w:t>
            </w:r>
          </w:p>
        </w:tc>
        <w:tc>
          <w:tcPr>
            <w:tcW w:w="1009" w:type="dxa"/>
            <w:shd w:val="clear" w:color="auto" w:fill="FFFFFF"/>
          </w:tcPr>
          <w:p w14:paraId="4C7424BE" w14:textId="77777777" w:rsidR="00E974DC" w:rsidRPr="003C5DB3" w:rsidRDefault="00E974DC" w:rsidP="003C5DB3">
            <w:pPr>
              <w:pStyle w:val="a4Table"/>
            </w:pPr>
            <w:r w:rsidRPr="003C5DB3">
              <w:t>6,7</w:t>
            </w:r>
          </w:p>
        </w:tc>
        <w:tc>
          <w:tcPr>
            <w:tcW w:w="1382" w:type="dxa"/>
            <w:shd w:val="clear" w:color="auto" w:fill="FFFFFF"/>
          </w:tcPr>
          <w:p w14:paraId="1EB27CBE" w14:textId="77777777" w:rsidR="00E974DC" w:rsidRPr="003C5DB3" w:rsidRDefault="00E974DC" w:rsidP="003C5DB3">
            <w:pPr>
              <w:pStyle w:val="a4Table"/>
            </w:pPr>
            <w:r w:rsidRPr="003C5DB3">
              <w:t>6,7</w:t>
            </w:r>
          </w:p>
        </w:tc>
        <w:tc>
          <w:tcPr>
            <w:tcW w:w="2039" w:type="dxa"/>
            <w:shd w:val="clear" w:color="auto" w:fill="FFFFFF"/>
          </w:tcPr>
          <w:p w14:paraId="40685832" w14:textId="77777777" w:rsidR="00E974DC" w:rsidRPr="003C5DB3" w:rsidRDefault="00E974DC" w:rsidP="003C5DB3">
            <w:pPr>
              <w:pStyle w:val="a4Table"/>
            </w:pPr>
            <w:r w:rsidRPr="003C5DB3">
              <w:t>100,0</w:t>
            </w:r>
          </w:p>
        </w:tc>
      </w:tr>
      <w:tr w:rsidR="00E974DC" w:rsidRPr="003C5DB3" w14:paraId="45420168" w14:textId="77777777" w:rsidTr="003C5DB3">
        <w:trPr>
          <w:cantSplit/>
          <w:jc w:val="center"/>
        </w:trPr>
        <w:tc>
          <w:tcPr>
            <w:tcW w:w="727" w:type="dxa"/>
            <w:vMerge/>
            <w:shd w:val="clear" w:color="auto" w:fill="FFFFFF"/>
          </w:tcPr>
          <w:p w14:paraId="37386120" w14:textId="77777777" w:rsidR="00E974DC" w:rsidRPr="003C5DB3" w:rsidRDefault="00E974DC" w:rsidP="003C5DB3">
            <w:pPr>
              <w:pStyle w:val="a4Table"/>
            </w:pPr>
          </w:p>
        </w:tc>
        <w:tc>
          <w:tcPr>
            <w:tcW w:w="1540" w:type="dxa"/>
            <w:shd w:val="clear" w:color="auto" w:fill="FFFFFF"/>
          </w:tcPr>
          <w:p w14:paraId="08F2DBE0" w14:textId="77777777" w:rsidR="00E974DC" w:rsidRPr="003C5DB3" w:rsidRDefault="00E974DC" w:rsidP="003C5DB3">
            <w:pPr>
              <w:pStyle w:val="a4Table"/>
            </w:pPr>
            <w:r w:rsidRPr="003C5DB3">
              <w:t>Total</w:t>
            </w:r>
          </w:p>
        </w:tc>
        <w:tc>
          <w:tcPr>
            <w:tcW w:w="1155" w:type="dxa"/>
            <w:shd w:val="clear" w:color="auto" w:fill="FFFFFF"/>
          </w:tcPr>
          <w:p w14:paraId="67E9CC48" w14:textId="77777777" w:rsidR="00E974DC" w:rsidRPr="003C5DB3" w:rsidRDefault="00E974DC" w:rsidP="003C5DB3">
            <w:pPr>
              <w:pStyle w:val="a4Table"/>
            </w:pPr>
            <w:r w:rsidRPr="003C5DB3">
              <w:t>104</w:t>
            </w:r>
          </w:p>
        </w:tc>
        <w:tc>
          <w:tcPr>
            <w:tcW w:w="1009" w:type="dxa"/>
            <w:shd w:val="clear" w:color="auto" w:fill="FFFFFF"/>
          </w:tcPr>
          <w:p w14:paraId="0F4ED0EF" w14:textId="77777777" w:rsidR="00E974DC" w:rsidRPr="003C5DB3" w:rsidRDefault="00E974DC" w:rsidP="003C5DB3">
            <w:pPr>
              <w:pStyle w:val="a4Table"/>
            </w:pPr>
            <w:r w:rsidRPr="003C5DB3">
              <w:t>100,0</w:t>
            </w:r>
          </w:p>
        </w:tc>
        <w:tc>
          <w:tcPr>
            <w:tcW w:w="1382" w:type="dxa"/>
            <w:shd w:val="clear" w:color="auto" w:fill="FFFFFF"/>
          </w:tcPr>
          <w:p w14:paraId="5DB20E14" w14:textId="77777777" w:rsidR="00E974DC" w:rsidRPr="003C5DB3" w:rsidRDefault="00E974DC" w:rsidP="003C5DB3">
            <w:pPr>
              <w:pStyle w:val="a4Table"/>
            </w:pPr>
            <w:r w:rsidRPr="003C5DB3">
              <w:t>100,0</w:t>
            </w:r>
          </w:p>
        </w:tc>
        <w:tc>
          <w:tcPr>
            <w:tcW w:w="2039" w:type="dxa"/>
            <w:shd w:val="clear" w:color="auto" w:fill="FFFFFF"/>
            <w:vAlign w:val="center"/>
          </w:tcPr>
          <w:p w14:paraId="12D30A62" w14:textId="77777777" w:rsidR="00E974DC" w:rsidRPr="003C5DB3" w:rsidRDefault="00E974DC" w:rsidP="003C5DB3">
            <w:pPr>
              <w:pStyle w:val="a4Table"/>
            </w:pPr>
          </w:p>
        </w:tc>
      </w:tr>
    </w:tbl>
    <w:p w14:paraId="06DC08F0" w14:textId="77777777" w:rsidR="00E974DC" w:rsidRPr="003C5DB3" w:rsidRDefault="00E974DC" w:rsidP="003C5DB3">
      <w:pPr>
        <w:pStyle w:val="8BodyText"/>
      </w:pPr>
      <w:r w:rsidRPr="003C5DB3">
        <w:t>From the table above it can be seen that most of the respondents, that is 3 respondents or 2.9% aged 17-20 years, 57 respondents or 54.8% aged 21-25 years, 37 respondents or 35.6% aged 26-30 years, 7 respondents or 6.7% aged 31-40 years.</w:t>
      </w:r>
    </w:p>
    <w:p w14:paraId="463A18ED" w14:textId="77777777" w:rsidR="003C5DB3" w:rsidRDefault="003C5DB3" w:rsidP="003C5DB3">
      <w:pPr>
        <w:pStyle w:val="a4Table"/>
      </w:pPr>
    </w:p>
    <w:p w14:paraId="18EE0979" w14:textId="77777777" w:rsidR="003C5DB3" w:rsidRDefault="003C5DB3" w:rsidP="003C5DB3">
      <w:pPr>
        <w:pStyle w:val="a4Table"/>
      </w:pPr>
    </w:p>
    <w:p w14:paraId="134D19E6" w14:textId="77777777" w:rsidR="003C5DB3" w:rsidRDefault="003C5DB3" w:rsidP="003C5DB3">
      <w:pPr>
        <w:pStyle w:val="a4Table"/>
      </w:pPr>
    </w:p>
    <w:p w14:paraId="37A12CC8" w14:textId="77777777" w:rsidR="003C5DB3" w:rsidRDefault="003C5DB3" w:rsidP="003C5DB3">
      <w:pPr>
        <w:pStyle w:val="a4Table"/>
      </w:pPr>
    </w:p>
    <w:p w14:paraId="55296110" w14:textId="77777777" w:rsidR="003C5DB3" w:rsidRDefault="003C5DB3" w:rsidP="003C5DB3">
      <w:pPr>
        <w:pStyle w:val="a4Table"/>
      </w:pPr>
    </w:p>
    <w:p w14:paraId="00683333" w14:textId="77777777" w:rsidR="003C5DB3" w:rsidRDefault="003C5DB3" w:rsidP="003C5DB3">
      <w:pPr>
        <w:pStyle w:val="a4Table"/>
      </w:pPr>
    </w:p>
    <w:p w14:paraId="43EF2FEA" w14:textId="77777777" w:rsidR="003C5DB3" w:rsidRDefault="003C5DB3" w:rsidP="003C5DB3">
      <w:pPr>
        <w:pStyle w:val="a4Table"/>
      </w:pPr>
    </w:p>
    <w:p w14:paraId="02FC46F3" w14:textId="3880E573" w:rsidR="00E974DC" w:rsidRPr="003C5DB3" w:rsidRDefault="00E974DC" w:rsidP="003C5DB3">
      <w:pPr>
        <w:pStyle w:val="a4Table"/>
        <w:rPr>
          <w:lang w:val="id-ID"/>
        </w:rPr>
      </w:pPr>
      <w:r w:rsidRPr="006A6D2C">
        <w:lastRenderedPageBreak/>
        <w:t xml:space="preserve">Table </w:t>
      </w:r>
      <w:r w:rsidRPr="006A6D2C">
        <w:rPr>
          <w:lang w:val="id-ID"/>
        </w:rPr>
        <w:t>5</w:t>
      </w:r>
      <w:r w:rsidR="003C5DB3">
        <w:t xml:space="preserve"> </w:t>
      </w:r>
      <w:r w:rsidRPr="006A6D2C">
        <w:t>Characteristics Based on Respondents' Last Education</w:t>
      </w:r>
    </w:p>
    <w:tbl>
      <w:tblPr>
        <w:tblW w:w="7319"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27"/>
        <w:gridCol w:w="1591"/>
        <w:gridCol w:w="1154"/>
        <w:gridCol w:w="1009"/>
        <w:gridCol w:w="1382"/>
        <w:gridCol w:w="1456"/>
      </w:tblGrid>
      <w:tr w:rsidR="00E974DC" w:rsidRPr="006A6D2C" w14:paraId="17D0FFA3" w14:textId="77777777" w:rsidTr="003C5DB3">
        <w:trPr>
          <w:cantSplit/>
          <w:tblHeader/>
          <w:jc w:val="center"/>
        </w:trPr>
        <w:tc>
          <w:tcPr>
            <w:tcW w:w="7319" w:type="dxa"/>
            <w:gridSpan w:val="6"/>
            <w:tcBorders>
              <w:bottom w:val="single" w:sz="4" w:space="0" w:color="auto"/>
            </w:tcBorders>
            <w:shd w:val="clear" w:color="auto" w:fill="FFFFFF"/>
            <w:vAlign w:val="center"/>
          </w:tcPr>
          <w:p w14:paraId="233A8A1B" w14:textId="77777777" w:rsidR="00E974DC" w:rsidRPr="006A6D2C" w:rsidRDefault="00E974DC" w:rsidP="003C5DB3">
            <w:pPr>
              <w:pStyle w:val="a4Table"/>
              <w:rPr>
                <w:color w:val="000000"/>
              </w:rPr>
            </w:pPr>
            <w:r w:rsidRPr="006A6D2C">
              <w:t>Last Education</w:t>
            </w:r>
          </w:p>
        </w:tc>
      </w:tr>
      <w:tr w:rsidR="00E974DC" w:rsidRPr="006A6D2C" w14:paraId="77A79334" w14:textId="77777777" w:rsidTr="003C5DB3">
        <w:trPr>
          <w:cantSplit/>
          <w:tblHeader/>
          <w:jc w:val="center"/>
        </w:trPr>
        <w:tc>
          <w:tcPr>
            <w:tcW w:w="2318" w:type="dxa"/>
            <w:gridSpan w:val="2"/>
            <w:tcBorders>
              <w:top w:val="single" w:sz="4" w:space="0" w:color="auto"/>
              <w:bottom w:val="single" w:sz="4" w:space="0" w:color="auto"/>
            </w:tcBorders>
            <w:shd w:val="clear" w:color="auto" w:fill="FFFFFF"/>
            <w:vAlign w:val="center"/>
          </w:tcPr>
          <w:p w14:paraId="47EBC1D1" w14:textId="77777777" w:rsidR="00E974DC" w:rsidRPr="006A6D2C" w:rsidRDefault="00E974DC" w:rsidP="003C5DB3">
            <w:pPr>
              <w:pStyle w:val="a4Table"/>
            </w:pPr>
          </w:p>
        </w:tc>
        <w:tc>
          <w:tcPr>
            <w:tcW w:w="1154" w:type="dxa"/>
            <w:tcBorders>
              <w:top w:val="single" w:sz="4" w:space="0" w:color="auto"/>
              <w:bottom w:val="single" w:sz="4" w:space="0" w:color="auto"/>
            </w:tcBorders>
            <w:shd w:val="clear" w:color="auto" w:fill="FFFFFF"/>
            <w:vAlign w:val="bottom"/>
          </w:tcPr>
          <w:p w14:paraId="3A775235" w14:textId="77777777" w:rsidR="00E974DC" w:rsidRPr="006A6D2C" w:rsidRDefault="00E974DC" w:rsidP="003C5DB3">
            <w:pPr>
              <w:pStyle w:val="a4Table"/>
              <w:rPr>
                <w:color w:val="000000"/>
              </w:rPr>
            </w:pPr>
            <w:r w:rsidRPr="006A6D2C">
              <w:rPr>
                <w:color w:val="000000"/>
              </w:rPr>
              <w:t>Frequency</w:t>
            </w:r>
          </w:p>
        </w:tc>
        <w:tc>
          <w:tcPr>
            <w:tcW w:w="1009" w:type="dxa"/>
            <w:tcBorders>
              <w:top w:val="single" w:sz="4" w:space="0" w:color="auto"/>
              <w:bottom w:val="single" w:sz="4" w:space="0" w:color="auto"/>
            </w:tcBorders>
            <w:shd w:val="clear" w:color="auto" w:fill="FFFFFF"/>
            <w:vAlign w:val="bottom"/>
          </w:tcPr>
          <w:p w14:paraId="0E998895" w14:textId="77777777" w:rsidR="00E974DC" w:rsidRPr="006A6D2C" w:rsidRDefault="00E974DC" w:rsidP="003C5DB3">
            <w:pPr>
              <w:pStyle w:val="a4Table"/>
              <w:rPr>
                <w:color w:val="000000"/>
              </w:rPr>
            </w:pPr>
            <w:r w:rsidRPr="006A6D2C">
              <w:rPr>
                <w:color w:val="000000"/>
              </w:rPr>
              <w:t>Percent</w:t>
            </w:r>
          </w:p>
        </w:tc>
        <w:tc>
          <w:tcPr>
            <w:tcW w:w="1382" w:type="dxa"/>
            <w:tcBorders>
              <w:top w:val="single" w:sz="4" w:space="0" w:color="auto"/>
              <w:bottom w:val="single" w:sz="4" w:space="0" w:color="auto"/>
            </w:tcBorders>
            <w:shd w:val="clear" w:color="auto" w:fill="FFFFFF"/>
            <w:vAlign w:val="bottom"/>
          </w:tcPr>
          <w:p w14:paraId="331980FD" w14:textId="77777777" w:rsidR="00E974DC" w:rsidRPr="006A6D2C" w:rsidRDefault="00E974DC" w:rsidP="003C5DB3">
            <w:pPr>
              <w:pStyle w:val="a4Table"/>
              <w:rPr>
                <w:color w:val="000000"/>
              </w:rPr>
            </w:pPr>
            <w:r w:rsidRPr="006A6D2C">
              <w:rPr>
                <w:color w:val="000000"/>
              </w:rPr>
              <w:t>Valid Percent</w:t>
            </w:r>
          </w:p>
        </w:tc>
        <w:tc>
          <w:tcPr>
            <w:tcW w:w="1456" w:type="dxa"/>
            <w:tcBorders>
              <w:top w:val="single" w:sz="4" w:space="0" w:color="auto"/>
              <w:bottom w:val="single" w:sz="4" w:space="0" w:color="auto"/>
            </w:tcBorders>
            <w:shd w:val="clear" w:color="auto" w:fill="FFFFFF"/>
            <w:vAlign w:val="bottom"/>
          </w:tcPr>
          <w:p w14:paraId="747640F9" w14:textId="77777777" w:rsidR="00E974DC" w:rsidRPr="006A6D2C" w:rsidRDefault="00E974DC" w:rsidP="003C5DB3">
            <w:pPr>
              <w:pStyle w:val="a4Table"/>
              <w:rPr>
                <w:color w:val="000000"/>
              </w:rPr>
            </w:pPr>
            <w:r w:rsidRPr="006A6D2C">
              <w:rPr>
                <w:color w:val="000000"/>
              </w:rPr>
              <w:t>Cumulative Percent</w:t>
            </w:r>
          </w:p>
        </w:tc>
      </w:tr>
      <w:tr w:rsidR="00E974DC" w:rsidRPr="006A6D2C" w14:paraId="08040417" w14:textId="77777777" w:rsidTr="003C5DB3">
        <w:trPr>
          <w:cantSplit/>
          <w:tblHeader/>
          <w:jc w:val="center"/>
        </w:trPr>
        <w:tc>
          <w:tcPr>
            <w:tcW w:w="727" w:type="dxa"/>
            <w:vMerge w:val="restart"/>
            <w:tcBorders>
              <w:top w:val="single" w:sz="4" w:space="0" w:color="auto"/>
            </w:tcBorders>
            <w:shd w:val="clear" w:color="auto" w:fill="FFFFFF"/>
          </w:tcPr>
          <w:p w14:paraId="72C730BE" w14:textId="77777777" w:rsidR="00E974DC" w:rsidRPr="006A6D2C" w:rsidRDefault="00E974DC" w:rsidP="003C5DB3">
            <w:pPr>
              <w:pStyle w:val="a4Table"/>
              <w:rPr>
                <w:color w:val="000000"/>
              </w:rPr>
            </w:pPr>
            <w:r w:rsidRPr="006A6D2C">
              <w:rPr>
                <w:color w:val="000000"/>
              </w:rPr>
              <w:t>Valid</w:t>
            </w:r>
          </w:p>
        </w:tc>
        <w:tc>
          <w:tcPr>
            <w:tcW w:w="1591" w:type="dxa"/>
            <w:tcBorders>
              <w:top w:val="single" w:sz="4" w:space="0" w:color="auto"/>
            </w:tcBorders>
            <w:shd w:val="clear" w:color="auto" w:fill="FFFFFF"/>
          </w:tcPr>
          <w:p w14:paraId="5EA5D6CB" w14:textId="77777777" w:rsidR="00E974DC" w:rsidRPr="006A6D2C" w:rsidRDefault="00E974DC" w:rsidP="003C5DB3">
            <w:pPr>
              <w:pStyle w:val="a4Table"/>
              <w:rPr>
                <w:color w:val="000000"/>
              </w:rPr>
            </w:pPr>
            <w:r w:rsidRPr="006A6D2C">
              <w:rPr>
                <w:color w:val="000000"/>
              </w:rPr>
              <w:t>High school</w:t>
            </w:r>
          </w:p>
        </w:tc>
        <w:tc>
          <w:tcPr>
            <w:tcW w:w="1154" w:type="dxa"/>
            <w:tcBorders>
              <w:top w:val="single" w:sz="4" w:space="0" w:color="auto"/>
            </w:tcBorders>
            <w:shd w:val="clear" w:color="auto" w:fill="FFFFFF"/>
          </w:tcPr>
          <w:p w14:paraId="1B2E07A2" w14:textId="77777777" w:rsidR="00E974DC" w:rsidRPr="006A6D2C" w:rsidRDefault="00E974DC" w:rsidP="003C5DB3">
            <w:pPr>
              <w:pStyle w:val="a4Table"/>
              <w:rPr>
                <w:color w:val="000000"/>
              </w:rPr>
            </w:pPr>
            <w:r w:rsidRPr="006A6D2C">
              <w:rPr>
                <w:color w:val="000000"/>
              </w:rPr>
              <w:t>42</w:t>
            </w:r>
          </w:p>
        </w:tc>
        <w:tc>
          <w:tcPr>
            <w:tcW w:w="1009" w:type="dxa"/>
            <w:tcBorders>
              <w:top w:val="single" w:sz="4" w:space="0" w:color="auto"/>
            </w:tcBorders>
            <w:shd w:val="clear" w:color="auto" w:fill="FFFFFF"/>
          </w:tcPr>
          <w:p w14:paraId="4FE79C2E" w14:textId="77777777" w:rsidR="00E974DC" w:rsidRPr="006A6D2C" w:rsidRDefault="00E974DC" w:rsidP="003C5DB3">
            <w:pPr>
              <w:pStyle w:val="a4Table"/>
              <w:rPr>
                <w:color w:val="000000"/>
              </w:rPr>
            </w:pPr>
            <w:r w:rsidRPr="006A6D2C">
              <w:rPr>
                <w:color w:val="000000"/>
              </w:rPr>
              <w:t>40,4</w:t>
            </w:r>
          </w:p>
        </w:tc>
        <w:tc>
          <w:tcPr>
            <w:tcW w:w="1382" w:type="dxa"/>
            <w:tcBorders>
              <w:top w:val="single" w:sz="4" w:space="0" w:color="auto"/>
            </w:tcBorders>
            <w:shd w:val="clear" w:color="auto" w:fill="FFFFFF"/>
          </w:tcPr>
          <w:p w14:paraId="035F71BF" w14:textId="77777777" w:rsidR="00E974DC" w:rsidRPr="006A6D2C" w:rsidRDefault="00E974DC" w:rsidP="003C5DB3">
            <w:pPr>
              <w:pStyle w:val="a4Table"/>
              <w:rPr>
                <w:color w:val="000000"/>
              </w:rPr>
            </w:pPr>
            <w:r w:rsidRPr="006A6D2C">
              <w:rPr>
                <w:color w:val="000000"/>
              </w:rPr>
              <w:t>40,4</w:t>
            </w:r>
          </w:p>
        </w:tc>
        <w:tc>
          <w:tcPr>
            <w:tcW w:w="1456" w:type="dxa"/>
            <w:tcBorders>
              <w:top w:val="single" w:sz="4" w:space="0" w:color="auto"/>
            </w:tcBorders>
            <w:shd w:val="clear" w:color="auto" w:fill="FFFFFF"/>
          </w:tcPr>
          <w:p w14:paraId="7F9B687A" w14:textId="77777777" w:rsidR="00E974DC" w:rsidRPr="006A6D2C" w:rsidRDefault="00E974DC" w:rsidP="003C5DB3">
            <w:pPr>
              <w:pStyle w:val="a4Table"/>
              <w:rPr>
                <w:color w:val="000000"/>
              </w:rPr>
            </w:pPr>
            <w:r w:rsidRPr="006A6D2C">
              <w:rPr>
                <w:color w:val="000000"/>
              </w:rPr>
              <w:t>40,4</w:t>
            </w:r>
          </w:p>
        </w:tc>
      </w:tr>
      <w:tr w:rsidR="00E974DC" w:rsidRPr="006A6D2C" w14:paraId="4B498151" w14:textId="77777777" w:rsidTr="003C5DB3">
        <w:trPr>
          <w:cantSplit/>
          <w:tblHeader/>
          <w:jc w:val="center"/>
        </w:trPr>
        <w:tc>
          <w:tcPr>
            <w:tcW w:w="727" w:type="dxa"/>
            <w:vMerge/>
            <w:shd w:val="clear" w:color="auto" w:fill="FFFFFF"/>
          </w:tcPr>
          <w:p w14:paraId="1D1D8BE6" w14:textId="77777777" w:rsidR="00E974DC" w:rsidRPr="006A6D2C" w:rsidRDefault="00E974DC" w:rsidP="003C5DB3">
            <w:pPr>
              <w:pStyle w:val="a4Table"/>
              <w:rPr>
                <w:color w:val="000000"/>
              </w:rPr>
            </w:pPr>
          </w:p>
        </w:tc>
        <w:tc>
          <w:tcPr>
            <w:tcW w:w="1591" w:type="dxa"/>
            <w:shd w:val="clear" w:color="auto" w:fill="FFFFFF"/>
          </w:tcPr>
          <w:p w14:paraId="118CAA1C" w14:textId="77777777" w:rsidR="00E974DC" w:rsidRPr="006A6D2C" w:rsidRDefault="00E974DC" w:rsidP="003C5DB3">
            <w:pPr>
              <w:pStyle w:val="a4Table"/>
              <w:rPr>
                <w:color w:val="000000"/>
              </w:rPr>
            </w:pPr>
            <w:r w:rsidRPr="006A6D2C">
              <w:rPr>
                <w:color w:val="000000"/>
              </w:rPr>
              <w:t xml:space="preserve">Bachelor </w:t>
            </w:r>
          </w:p>
        </w:tc>
        <w:tc>
          <w:tcPr>
            <w:tcW w:w="1154" w:type="dxa"/>
            <w:shd w:val="clear" w:color="auto" w:fill="FFFFFF"/>
          </w:tcPr>
          <w:p w14:paraId="5C66A673" w14:textId="77777777" w:rsidR="00E974DC" w:rsidRPr="006A6D2C" w:rsidRDefault="00E974DC" w:rsidP="003C5DB3">
            <w:pPr>
              <w:pStyle w:val="a4Table"/>
              <w:rPr>
                <w:color w:val="000000"/>
              </w:rPr>
            </w:pPr>
            <w:r w:rsidRPr="006A6D2C">
              <w:rPr>
                <w:color w:val="000000"/>
              </w:rPr>
              <w:t>57</w:t>
            </w:r>
          </w:p>
        </w:tc>
        <w:tc>
          <w:tcPr>
            <w:tcW w:w="1009" w:type="dxa"/>
            <w:shd w:val="clear" w:color="auto" w:fill="FFFFFF"/>
          </w:tcPr>
          <w:p w14:paraId="690C5F0B" w14:textId="77777777" w:rsidR="00E974DC" w:rsidRPr="006A6D2C" w:rsidRDefault="00E974DC" w:rsidP="003C5DB3">
            <w:pPr>
              <w:pStyle w:val="a4Table"/>
              <w:rPr>
                <w:color w:val="000000"/>
              </w:rPr>
            </w:pPr>
            <w:r w:rsidRPr="006A6D2C">
              <w:rPr>
                <w:color w:val="000000"/>
              </w:rPr>
              <w:t>54,8</w:t>
            </w:r>
          </w:p>
        </w:tc>
        <w:tc>
          <w:tcPr>
            <w:tcW w:w="1382" w:type="dxa"/>
            <w:shd w:val="clear" w:color="auto" w:fill="FFFFFF"/>
          </w:tcPr>
          <w:p w14:paraId="1AA71DF6" w14:textId="77777777" w:rsidR="00E974DC" w:rsidRPr="006A6D2C" w:rsidRDefault="00E974DC" w:rsidP="003C5DB3">
            <w:pPr>
              <w:pStyle w:val="a4Table"/>
              <w:rPr>
                <w:color w:val="000000"/>
              </w:rPr>
            </w:pPr>
            <w:r w:rsidRPr="006A6D2C">
              <w:rPr>
                <w:color w:val="000000"/>
              </w:rPr>
              <w:t>54,8</w:t>
            </w:r>
          </w:p>
        </w:tc>
        <w:tc>
          <w:tcPr>
            <w:tcW w:w="1456" w:type="dxa"/>
            <w:shd w:val="clear" w:color="auto" w:fill="FFFFFF"/>
          </w:tcPr>
          <w:p w14:paraId="18352E9A" w14:textId="77777777" w:rsidR="00E974DC" w:rsidRPr="006A6D2C" w:rsidRDefault="00E974DC" w:rsidP="003C5DB3">
            <w:pPr>
              <w:pStyle w:val="a4Table"/>
              <w:rPr>
                <w:color w:val="000000"/>
              </w:rPr>
            </w:pPr>
            <w:r w:rsidRPr="006A6D2C">
              <w:rPr>
                <w:color w:val="000000"/>
              </w:rPr>
              <w:t>95,2</w:t>
            </w:r>
          </w:p>
        </w:tc>
      </w:tr>
      <w:tr w:rsidR="00E974DC" w:rsidRPr="006A6D2C" w14:paraId="75DAEB43" w14:textId="77777777" w:rsidTr="003C5DB3">
        <w:trPr>
          <w:cantSplit/>
          <w:tblHeader/>
          <w:jc w:val="center"/>
        </w:trPr>
        <w:tc>
          <w:tcPr>
            <w:tcW w:w="727" w:type="dxa"/>
            <w:vMerge/>
            <w:shd w:val="clear" w:color="auto" w:fill="FFFFFF"/>
          </w:tcPr>
          <w:p w14:paraId="5DF2E32E" w14:textId="77777777" w:rsidR="00E974DC" w:rsidRPr="006A6D2C" w:rsidRDefault="00E974DC" w:rsidP="003C5DB3">
            <w:pPr>
              <w:pStyle w:val="a4Table"/>
              <w:rPr>
                <w:color w:val="000000"/>
              </w:rPr>
            </w:pPr>
          </w:p>
        </w:tc>
        <w:tc>
          <w:tcPr>
            <w:tcW w:w="1591" w:type="dxa"/>
            <w:shd w:val="clear" w:color="auto" w:fill="FFFFFF"/>
          </w:tcPr>
          <w:p w14:paraId="4A0244FC" w14:textId="77777777" w:rsidR="00E974DC" w:rsidRPr="006A6D2C" w:rsidRDefault="00E974DC" w:rsidP="003C5DB3">
            <w:pPr>
              <w:pStyle w:val="a4Table"/>
              <w:rPr>
                <w:color w:val="000000"/>
              </w:rPr>
            </w:pPr>
            <w:r w:rsidRPr="006A6D2C">
              <w:rPr>
                <w:color w:val="000000"/>
              </w:rPr>
              <w:t>Postgraduate</w:t>
            </w:r>
          </w:p>
        </w:tc>
        <w:tc>
          <w:tcPr>
            <w:tcW w:w="1154" w:type="dxa"/>
            <w:shd w:val="clear" w:color="auto" w:fill="FFFFFF"/>
          </w:tcPr>
          <w:p w14:paraId="541D5941" w14:textId="77777777" w:rsidR="00E974DC" w:rsidRPr="006A6D2C" w:rsidRDefault="00E974DC" w:rsidP="003C5DB3">
            <w:pPr>
              <w:pStyle w:val="a4Table"/>
              <w:rPr>
                <w:color w:val="000000"/>
              </w:rPr>
            </w:pPr>
            <w:r w:rsidRPr="006A6D2C">
              <w:rPr>
                <w:color w:val="000000"/>
              </w:rPr>
              <w:t>5</w:t>
            </w:r>
          </w:p>
        </w:tc>
        <w:tc>
          <w:tcPr>
            <w:tcW w:w="1009" w:type="dxa"/>
            <w:shd w:val="clear" w:color="auto" w:fill="FFFFFF"/>
          </w:tcPr>
          <w:p w14:paraId="04F5E710" w14:textId="77777777" w:rsidR="00E974DC" w:rsidRPr="006A6D2C" w:rsidRDefault="00E974DC" w:rsidP="003C5DB3">
            <w:pPr>
              <w:pStyle w:val="a4Table"/>
              <w:rPr>
                <w:color w:val="000000"/>
              </w:rPr>
            </w:pPr>
            <w:r w:rsidRPr="006A6D2C">
              <w:rPr>
                <w:color w:val="000000"/>
              </w:rPr>
              <w:t>4,8</w:t>
            </w:r>
          </w:p>
        </w:tc>
        <w:tc>
          <w:tcPr>
            <w:tcW w:w="1382" w:type="dxa"/>
            <w:shd w:val="clear" w:color="auto" w:fill="FFFFFF"/>
          </w:tcPr>
          <w:p w14:paraId="68ADF91F" w14:textId="77777777" w:rsidR="00E974DC" w:rsidRPr="006A6D2C" w:rsidRDefault="00E974DC" w:rsidP="003C5DB3">
            <w:pPr>
              <w:pStyle w:val="a4Table"/>
              <w:rPr>
                <w:color w:val="000000"/>
              </w:rPr>
            </w:pPr>
            <w:r w:rsidRPr="006A6D2C">
              <w:rPr>
                <w:color w:val="000000"/>
              </w:rPr>
              <w:t>4,8</w:t>
            </w:r>
          </w:p>
        </w:tc>
        <w:tc>
          <w:tcPr>
            <w:tcW w:w="1456" w:type="dxa"/>
            <w:shd w:val="clear" w:color="auto" w:fill="FFFFFF"/>
          </w:tcPr>
          <w:p w14:paraId="753B0FD2" w14:textId="77777777" w:rsidR="00E974DC" w:rsidRPr="006A6D2C" w:rsidRDefault="00E974DC" w:rsidP="003C5DB3">
            <w:pPr>
              <w:pStyle w:val="a4Table"/>
              <w:rPr>
                <w:color w:val="000000"/>
              </w:rPr>
            </w:pPr>
            <w:r w:rsidRPr="006A6D2C">
              <w:rPr>
                <w:color w:val="000000"/>
              </w:rPr>
              <w:t>100,0</w:t>
            </w:r>
          </w:p>
        </w:tc>
      </w:tr>
      <w:tr w:rsidR="00E974DC" w:rsidRPr="006A6D2C" w14:paraId="67C89CF4" w14:textId="77777777" w:rsidTr="003C5DB3">
        <w:trPr>
          <w:cantSplit/>
          <w:jc w:val="center"/>
        </w:trPr>
        <w:tc>
          <w:tcPr>
            <w:tcW w:w="727" w:type="dxa"/>
            <w:vMerge/>
            <w:shd w:val="clear" w:color="auto" w:fill="FFFFFF"/>
          </w:tcPr>
          <w:p w14:paraId="6A8072D5" w14:textId="77777777" w:rsidR="00E974DC" w:rsidRPr="006A6D2C" w:rsidRDefault="00E974DC" w:rsidP="003C5DB3">
            <w:pPr>
              <w:pStyle w:val="a4Table"/>
              <w:rPr>
                <w:color w:val="000000"/>
              </w:rPr>
            </w:pPr>
          </w:p>
        </w:tc>
        <w:tc>
          <w:tcPr>
            <w:tcW w:w="1591" w:type="dxa"/>
            <w:shd w:val="clear" w:color="auto" w:fill="FFFFFF"/>
          </w:tcPr>
          <w:p w14:paraId="5CC23B34" w14:textId="77777777" w:rsidR="00E974DC" w:rsidRPr="006A6D2C" w:rsidRDefault="00E974DC" w:rsidP="003C5DB3">
            <w:pPr>
              <w:pStyle w:val="a4Table"/>
              <w:rPr>
                <w:color w:val="000000"/>
              </w:rPr>
            </w:pPr>
            <w:r w:rsidRPr="006A6D2C">
              <w:rPr>
                <w:color w:val="000000"/>
              </w:rPr>
              <w:t>Total</w:t>
            </w:r>
          </w:p>
        </w:tc>
        <w:tc>
          <w:tcPr>
            <w:tcW w:w="1154" w:type="dxa"/>
            <w:shd w:val="clear" w:color="auto" w:fill="FFFFFF"/>
          </w:tcPr>
          <w:p w14:paraId="22663453" w14:textId="77777777" w:rsidR="00E974DC" w:rsidRPr="006A6D2C" w:rsidRDefault="00E974DC" w:rsidP="003C5DB3">
            <w:pPr>
              <w:pStyle w:val="a4Table"/>
              <w:rPr>
                <w:color w:val="000000"/>
              </w:rPr>
            </w:pPr>
            <w:r w:rsidRPr="006A6D2C">
              <w:rPr>
                <w:color w:val="000000"/>
              </w:rPr>
              <w:t>104</w:t>
            </w:r>
          </w:p>
        </w:tc>
        <w:tc>
          <w:tcPr>
            <w:tcW w:w="1009" w:type="dxa"/>
            <w:shd w:val="clear" w:color="auto" w:fill="FFFFFF"/>
          </w:tcPr>
          <w:p w14:paraId="45F22659" w14:textId="77777777" w:rsidR="00E974DC" w:rsidRPr="006A6D2C" w:rsidRDefault="00E974DC" w:rsidP="003C5DB3">
            <w:pPr>
              <w:pStyle w:val="a4Table"/>
              <w:rPr>
                <w:color w:val="000000"/>
              </w:rPr>
            </w:pPr>
            <w:r w:rsidRPr="006A6D2C">
              <w:rPr>
                <w:color w:val="000000"/>
              </w:rPr>
              <w:t>100,0</w:t>
            </w:r>
          </w:p>
        </w:tc>
        <w:tc>
          <w:tcPr>
            <w:tcW w:w="1382" w:type="dxa"/>
            <w:shd w:val="clear" w:color="auto" w:fill="FFFFFF"/>
          </w:tcPr>
          <w:p w14:paraId="75B60822" w14:textId="77777777" w:rsidR="00E974DC" w:rsidRPr="006A6D2C" w:rsidRDefault="00E974DC" w:rsidP="003C5DB3">
            <w:pPr>
              <w:pStyle w:val="a4Table"/>
              <w:rPr>
                <w:color w:val="000000"/>
              </w:rPr>
            </w:pPr>
            <w:r w:rsidRPr="006A6D2C">
              <w:rPr>
                <w:color w:val="000000"/>
              </w:rPr>
              <w:t>100,0</w:t>
            </w:r>
          </w:p>
        </w:tc>
        <w:tc>
          <w:tcPr>
            <w:tcW w:w="1456" w:type="dxa"/>
            <w:shd w:val="clear" w:color="auto" w:fill="FFFFFF"/>
            <w:vAlign w:val="center"/>
          </w:tcPr>
          <w:p w14:paraId="6362FE74" w14:textId="77777777" w:rsidR="00E974DC" w:rsidRPr="006A6D2C" w:rsidRDefault="00E974DC" w:rsidP="003C5DB3">
            <w:pPr>
              <w:pStyle w:val="a4Table"/>
            </w:pPr>
          </w:p>
        </w:tc>
      </w:tr>
    </w:tbl>
    <w:p w14:paraId="4E82D296" w14:textId="77777777" w:rsidR="00E974DC" w:rsidRPr="006A6D2C" w:rsidRDefault="00E974DC" w:rsidP="003C5DB3">
      <w:pPr>
        <w:pStyle w:val="8BodyText"/>
      </w:pPr>
      <w:r w:rsidRPr="006A6D2C">
        <w:t>From the table above it can be seen that most of the respondents, that is 42 respondents or 40.4% were high school students, 57 respondents or 54.8% were bachelor, 5 respondents or 4.8% were postgraduate.</w:t>
      </w:r>
    </w:p>
    <w:p w14:paraId="1E614675" w14:textId="45C81725" w:rsidR="00E974DC" w:rsidRPr="003C5DB3" w:rsidRDefault="00E974DC" w:rsidP="003C5DB3">
      <w:pPr>
        <w:pStyle w:val="a4Table"/>
      </w:pPr>
      <w:r w:rsidRPr="003C5DB3">
        <w:t>Table 6</w:t>
      </w:r>
      <w:r w:rsidR="003C5DB3">
        <w:t xml:space="preserve"> </w:t>
      </w:r>
      <w:r w:rsidRPr="003C5DB3">
        <w:t>Characteristics Based on Occupation of Respondents</w:t>
      </w:r>
    </w:p>
    <w:tbl>
      <w:tblPr>
        <w:tblW w:w="7924"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00"/>
        <w:gridCol w:w="2223"/>
        <w:gridCol w:w="1154"/>
        <w:gridCol w:w="1009"/>
        <w:gridCol w:w="1382"/>
        <w:gridCol w:w="1456"/>
      </w:tblGrid>
      <w:tr w:rsidR="00E974DC" w:rsidRPr="003C5DB3" w14:paraId="5898E15C" w14:textId="77777777" w:rsidTr="003C5DB3">
        <w:trPr>
          <w:cantSplit/>
          <w:tblHeader/>
          <w:jc w:val="center"/>
        </w:trPr>
        <w:tc>
          <w:tcPr>
            <w:tcW w:w="7924" w:type="dxa"/>
            <w:gridSpan w:val="6"/>
            <w:tcBorders>
              <w:bottom w:val="single" w:sz="4" w:space="0" w:color="auto"/>
            </w:tcBorders>
            <w:shd w:val="clear" w:color="auto" w:fill="FFFFFF"/>
            <w:vAlign w:val="center"/>
          </w:tcPr>
          <w:p w14:paraId="14D8B4B3" w14:textId="77777777" w:rsidR="00E974DC" w:rsidRPr="003C5DB3" w:rsidRDefault="00E974DC" w:rsidP="003C5DB3">
            <w:pPr>
              <w:pStyle w:val="a4Table"/>
            </w:pPr>
            <w:r w:rsidRPr="003C5DB3">
              <w:t>Occupation</w:t>
            </w:r>
          </w:p>
        </w:tc>
      </w:tr>
      <w:tr w:rsidR="00E974DC" w:rsidRPr="003C5DB3" w14:paraId="0DB87C48" w14:textId="77777777" w:rsidTr="003C5DB3">
        <w:trPr>
          <w:cantSplit/>
          <w:tblHeader/>
          <w:jc w:val="center"/>
        </w:trPr>
        <w:tc>
          <w:tcPr>
            <w:tcW w:w="2923" w:type="dxa"/>
            <w:gridSpan w:val="2"/>
            <w:tcBorders>
              <w:top w:val="single" w:sz="4" w:space="0" w:color="auto"/>
              <w:bottom w:val="single" w:sz="4" w:space="0" w:color="auto"/>
            </w:tcBorders>
            <w:shd w:val="clear" w:color="auto" w:fill="FFFFFF"/>
            <w:vAlign w:val="center"/>
          </w:tcPr>
          <w:p w14:paraId="7C0A784F" w14:textId="77777777" w:rsidR="00E974DC" w:rsidRPr="003C5DB3" w:rsidRDefault="00E974DC" w:rsidP="003C5DB3">
            <w:pPr>
              <w:pStyle w:val="a4Table"/>
            </w:pPr>
          </w:p>
        </w:tc>
        <w:tc>
          <w:tcPr>
            <w:tcW w:w="1154" w:type="dxa"/>
            <w:tcBorders>
              <w:top w:val="single" w:sz="4" w:space="0" w:color="auto"/>
              <w:bottom w:val="single" w:sz="4" w:space="0" w:color="auto"/>
            </w:tcBorders>
            <w:shd w:val="clear" w:color="auto" w:fill="FFFFFF"/>
            <w:vAlign w:val="bottom"/>
          </w:tcPr>
          <w:p w14:paraId="38B67280" w14:textId="77777777" w:rsidR="00E974DC" w:rsidRPr="003C5DB3" w:rsidRDefault="00E974DC" w:rsidP="003C5DB3">
            <w:pPr>
              <w:pStyle w:val="a4Table"/>
            </w:pPr>
            <w:r w:rsidRPr="003C5DB3">
              <w:t>Frequency</w:t>
            </w:r>
          </w:p>
        </w:tc>
        <w:tc>
          <w:tcPr>
            <w:tcW w:w="1009" w:type="dxa"/>
            <w:tcBorders>
              <w:top w:val="single" w:sz="4" w:space="0" w:color="auto"/>
              <w:bottom w:val="single" w:sz="4" w:space="0" w:color="auto"/>
            </w:tcBorders>
            <w:shd w:val="clear" w:color="auto" w:fill="FFFFFF"/>
            <w:vAlign w:val="bottom"/>
          </w:tcPr>
          <w:p w14:paraId="4A535F75" w14:textId="77777777" w:rsidR="00E974DC" w:rsidRPr="003C5DB3" w:rsidRDefault="00E974DC" w:rsidP="003C5DB3">
            <w:pPr>
              <w:pStyle w:val="a4Table"/>
            </w:pPr>
            <w:r w:rsidRPr="003C5DB3">
              <w:t>Percent</w:t>
            </w:r>
          </w:p>
        </w:tc>
        <w:tc>
          <w:tcPr>
            <w:tcW w:w="1382" w:type="dxa"/>
            <w:tcBorders>
              <w:top w:val="single" w:sz="4" w:space="0" w:color="auto"/>
              <w:bottom w:val="single" w:sz="4" w:space="0" w:color="auto"/>
            </w:tcBorders>
            <w:shd w:val="clear" w:color="auto" w:fill="FFFFFF"/>
            <w:vAlign w:val="bottom"/>
          </w:tcPr>
          <w:p w14:paraId="7B81E5DD" w14:textId="77777777" w:rsidR="00E974DC" w:rsidRPr="003C5DB3" w:rsidRDefault="00E974DC" w:rsidP="003C5DB3">
            <w:pPr>
              <w:pStyle w:val="a4Table"/>
            </w:pPr>
            <w:r w:rsidRPr="003C5DB3">
              <w:t>Valid Percent</w:t>
            </w:r>
          </w:p>
        </w:tc>
        <w:tc>
          <w:tcPr>
            <w:tcW w:w="1456" w:type="dxa"/>
            <w:tcBorders>
              <w:top w:val="single" w:sz="4" w:space="0" w:color="auto"/>
              <w:bottom w:val="single" w:sz="4" w:space="0" w:color="auto"/>
            </w:tcBorders>
            <w:shd w:val="clear" w:color="auto" w:fill="FFFFFF"/>
            <w:vAlign w:val="bottom"/>
          </w:tcPr>
          <w:p w14:paraId="415C51BC" w14:textId="77777777" w:rsidR="00E974DC" w:rsidRPr="003C5DB3" w:rsidRDefault="00E974DC" w:rsidP="003C5DB3">
            <w:pPr>
              <w:pStyle w:val="a4Table"/>
            </w:pPr>
            <w:r w:rsidRPr="003C5DB3">
              <w:t>Cumulative Percent</w:t>
            </w:r>
          </w:p>
        </w:tc>
      </w:tr>
      <w:tr w:rsidR="00E974DC" w:rsidRPr="003C5DB3" w14:paraId="6184BC35" w14:textId="77777777" w:rsidTr="003C5DB3">
        <w:trPr>
          <w:cantSplit/>
          <w:tblHeader/>
          <w:jc w:val="center"/>
        </w:trPr>
        <w:tc>
          <w:tcPr>
            <w:tcW w:w="700" w:type="dxa"/>
            <w:vMerge w:val="restart"/>
            <w:tcBorders>
              <w:top w:val="single" w:sz="4" w:space="0" w:color="auto"/>
            </w:tcBorders>
            <w:shd w:val="clear" w:color="auto" w:fill="FFFFFF"/>
          </w:tcPr>
          <w:p w14:paraId="7984879B" w14:textId="77777777" w:rsidR="00E974DC" w:rsidRPr="003C5DB3" w:rsidRDefault="00E974DC" w:rsidP="003C5DB3">
            <w:pPr>
              <w:pStyle w:val="a4Table"/>
            </w:pPr>
            <w:r w:rsidRPr="003C5DB3">
              <w:t>Valid</w:t>
            </w:r>
          </w:p>
        </w:tc>
        <w:tc>
          <w:tcPr>
            <w:tcW w:w="2223" w:type="dxa"/>
            <w:tcBorders>
              <w:top w:val="single" w:sz="4" w:space="0" w:color="auto"/>
            </w:tcBorders>
            <w:shd w:val="clear" w:color="auto" w:fill="FFFFFF"/>
          </w:tcPr>
          <w:p w14:paraId="6C534103" w14:textId="77777777" w:rsidR="00E974DC" w:rsidRPr="003C5DB3" w:rsidRDefault="00E974DC" w:rsidP="003C5DB3">
            <w:pPr>
              <w:pStyle w:val="a4Table"/>
            </w:pPr>
            <w:r w:rsidRPr="003C5DB3">
              <w:t>Students</w:t>
            </w:r>
          </w:p>
        </w:tc>
        <w:tc>
          <w:tcPr>
            <w:tcW w:w="1154" w:type="dxa"/>
            <w:tcBorders>
              <w:top w:val="single" w:sz="4" w:space="0" w:color="auto"/>
            </w:tcBorders>
            <w:shd w:val="clear" w:color="auto" w:fill="FFFFFF"/>
          </w:tcPr>
          <w:p w14:paraId="50F20C18" w14:textId="77777777" w:rsidR="00E974DC" w:rsidRPr="003C5DB3" w:rsidRDefault="00E974DC" w:rsidP="003C5DB3">
            <w:pPr>
              <w:pStyle w:val="a4Table"/>
            </w:pPr>
            <w:r w:rsidRPr="003C5DB3">
              <w:t>25</w:t>
            </w:r>
          </w:p>
        </w:tc>
        <w:tc>
          <w:tcPr>
            <w:tcW w:w="1009" w:type="dxa"/>
            <w:tcBorders>
              <w:top w:val="single" w:sz="4" w:space="0" w:color="auto"/>
            </w:tcBorders>
            <w:shd w:val="clear" w:color="auto" w:fill="FFFFFF"/>
          </w:tcPr>
          <w:p w14:paraId="70C6E63C" w14:textId="77777777" w:rsidR="00E974DC" w:rsidRPr="003C5DB3" w:rsidRDefault="00E974DC" w:rsidP="003C5DB3">
            <w:pPr>
              <w:pStyle w:val="a4Table"/>
            </w:pPr>
            <w:r w:rsidRPr="003C5DB3">
              <w:t>24,0</w:t>
            </w:r>
          </w:p>
        </w:tc>
        <w:tc>
          <w:tcPr>
            <w:tcW w:w="1382" w:type="dxa"/>
            <w:tcBorders>
              <w:top w:val="single" w:sz="4" w:space="0" w:color="auto"/>
            </w:tcBorders>
            <w:shd w:val="clear" w:color="auto" w:fill="FFFFFF"/>
          </w:tcPr>
          <w:p w14:paraId="197B6CC2" w14:textId="77777777" w:rsidR="00E974DC" w:rsidRPr="003C5DB3" w:rsidRDefault="00E974DC" w:rsidP="003C5DB3">
            <w:pPr>
              <w:pStyle w:val="a4Table"/>
            </w:pPr>
            <w:r w:rsidRPr="003C5DB3">
              <w:t>24,0</w:t>
            </w:r>
          </w:p>
        </w:tc>
        <w:tc>
          <w:tcPr>
            <w:tcW w:w="1456" w:type="dxa"/>
            <w:tcBorders>
              <w:top w:val="single" w:sz="4" w:space="0" w:color="auto"/>
            </w:tcBorders>
            <w:shd w:val="clear" w:color="auto" w:fill="FFFFFF"/>
          </w:tcPr>
          <w:p w14:paraId="2F0803C0" w14:textId="77777777" w:rsidR="00E974DC" w:rsidRPr="003C5DB3" w:rsidRDefault="00E974DC" w:rsidP="003C5DB3">
            <w:pPr>
              <w:pStyle w:val="a4Table"/>
            </w:pPr>
            <w:r w:rsidRPr="003C5DB3">
              <w:t>24,0</w:t>
            </w:r>
          </w:p>
        </w:tc>
      </w:tr>
      <w:tr w:rsidR="00E974DC" w:rsidRPr="003C5DB3" w14:paraId="22D03DCF" w14:textId="77777777" w:rsidTr="003C5DB3">
        <w:trPr>
          <w:cantSplit/>
          <w:tblHeader/>
          <w:jc w:val="center"/>
        </w:trPr>
        <w:tc>
          <w:tcPr>
            <w:tcW w:w="700" w:type="dxa"/>
            <w:vMerge/>
            <w:shd w:val="clear" w:color="auto" w:fill="FFFFFF"/>
          </w:tcPr>
          <w:p w14:paraId="3C3526D4" w14:textId="77777777" w:rsidR="00E974DC" w:rsidRPr="003C5DB3" w:rsidRDefault="00E974DC" w:rsidP="003C5DB3">
            <w:pPr>
              <w:pStyle w:val="a4Table"/>
            </w:pPr>
          </w:p>
        </w:tc>
        <w:tc>
          <w:tcPr>
            <w:tcW w:w="2223" w:type="dxa"/>
            <w:shd w:val="clear" w:color="auto" w:fill="FFFFFF"/>
          </w:tcPr>
          <w:p w14:paraId="5E1F6A3B" w14:textId="77777777" w:rsidR="00E974DC" w:rsidRPr="003C5DB3" w:rsidRDefault="00E974DC" w:rsidP="003C5DB3">
            <w:pPr>
              <w:pStyle w:val="a4Table"/>
            </w:pPr>
            <w:r w:rsidRPr="003C5DB3">
              <w:t>Government employees</w:t>
            </w:r>
          </w:p>
        </w:tc>
        <w:tc>
          <w:tcPr>
            <w:tcW w:w="1154" w:type="dxa"/>
            <w:shd w:val="clear" w:color="auto" w:fill="FFFFFF"/>
          </w:tcPr>
          <w:p w14:paraId="763B43C1" w14:textId="77777777" w:rsidR="00E974DC" w:rsidRPr="003C5DB3" w:rsidRDefault="00E974DC" w:rsidP="003C5DB3">
            <w:pPr>
              <w:pStyle w:val="a4Table"/>
            </w:pPr>
            <w:r w:rsidRPr="003C5DB3">
              <w:t>10</w:t>
            </w:r>
          </w:p>
        </w:tc>
        <w:tc>
          <w:tcPr>
            <w:tcW w:w="1009" w:type="dxa"/>
            <w:shd w:val="clear" w:color="auto" w:fill="FFFFFF"/>
          </w:tcPr>
          <w:p w14:paraId="5AA339A6" w14:textId="77777777" w:rsidR="00E974DC" w:rsidRPr="003C5DB3" w:rsidRDefault="00E974DC" w:rsidP="003C5DB3">
            <w:pPr>
              <w:pStyle w:val="a4Table"/>
            </w:pPr>
            <w:r w:rsidRPr="003C5DB3">
              <w:t>9,6</w:t>
            </w:r>
          </w:p>
        </w:tc>
        <w:tc>
          <w:tcPr>
            <w:tcW w:w="1382" w:type="dxa"/>
            <w:shd w:val="clear" w:color="auto" w:fill="FFFFFF"/>
          </w:tcPr>
          <w:p w14:paraId="42E77CEE" w14:textId="77777777" w:rsidR="00E974DC" w:rsidRPr="003C5DB3" w:rsidRDefault="00E974DC" w:rsidP="003C5DB3">
            <w:pPr>
              <w:pStyle w:val="a4Table"/>
            </w:pPr>
            <w:r w:rsidRPr="003C5DB3">
              <w:t>9,6</w:t>
            </w:r>
          </w:p>
        </w:tc>
        <w:tc>
          <w:tcPr>
            <w:tcW w:w="1456" w:type="dxa"/>
            <w:shd w:val="clear" w:color="auto" w:fill="FFFFFF"/>
          </w:tcPr>
          <w:p w14:paraId="45B09851" w14:textId="77777777" w:rsidR="00E974DC" w:rsidRPr="003C5DB3" w:rsidRDefault="00E974DC" w:rsidP="003C5DB3">
            <w:pPr>
              <w:pStyle w:val="a4Table"/>
            </w:pPr>
            <w:r w:rsidRPr="003C5DB3">
              <w:t>33,7</w:t>
            </w:r>
          </w:p>
        </w:tc>
      </w:tr>
      <w:tr w:rsidR="00E974DC" w:rsidRPr="003C5DB3" w14:paraId="686F8937" w14:textId="77777777" w:rsidTr="003C5DB3">
        <w:trPr>
          <w:cantSplit/>
          <w:tblHeader/>
          <w:jc w:val="center"/>
        </w:trPr>
        <w:tc>
          <w:tcPr>
            <w:tcW w:w="700" w:type="dxa"/>
            <w:vMerge/>
            <w:shd w:val="clear" w:color="auto" w:fill="FFFFFF"/>
          </w:tcPr>
          <w:p w14:paraId="29DFF4A2" w14:textId="77777777" w:rsidR="00E974DC" w:rsidRPr="003C5DB3" w:rsidRDefault="00E974DC" w:rsidP="003C5DB3">
            <w:pPr>
              <w:pStyle w:val="a4Table"/>
            </w:pPr>
          </w:p>
        </w:tc>
        <w:tc>
          <w:tcPr>
            <w:tcW w:w="2223" w:type="dxa"/>
            <w:shd w:val="clear" w:color="auto" w:fill="FFFFFF"/>
          </w:tcPr>
          <w:p w14:paraId="0FB8BACE" w14:textId="77777777" w:rsidR="00E974DC" w:rsidRPr="003C5DB3" w:rsidRDefault="00E974DC" w:rsidP="003C5DB3">
            <w:pPr>
              <w:pStyle w:val="a4Table"/>
            </w:pPr>
            <w:r w:rsidRPr="003C5DB3">
              <w:t>Private employees</w:t>
            </w:r>
          </w:p>
        </w:tc>
        <w:tc>
          <w:tcPr>
            <w:tcW w:w="1154" w:type="dxa"/>
            <w:shd w:val="clear" w:color="auto" w:fill="FFFFFF"/>
          </w:tcPr>
          <w:p w14:paraId="3CE31D0B" w14:textId="77777777" w:rsidR="00E974DC" w:rsidRPr="003C5DB3" w:rsidRDefault="00E974DC" w:rsidP="003C5DB3">
            <w:pPr>
              <w:pStyle w:val="a4Table"/>
            </w:pPr>
            <w:r w:rsidRPr="003C5DB3">
              <w:t>55</w:t>
            </w:r>
          </w:p>
        </w:tc>
        <w:tc>
          <w:tcPr>
            <w:tcW w:w="1009" w:type="dxa"/>
            <w:shd w:val="clear" w:color="auto" w:fill="FFFFFF"/>
          </w:tcPr>
          <w:p w14:paraId="6FDE0F47" w14:textId="77777777" w:rsidR="00E974DC" w:rsidRPr="003C5DB3" w:rsidRDefault="00E974DC" w:rsidP="003C5DB3">
            <w:pPr>
              <w:pStyle w:val="a4Table"/>
            </w:pPr>
            <w:r w:rsidRPr="003C5DB3">
              <w:t>52,9</w:t>
            </w:r>
          </w:p>
        </w:tc>
        <w:tc>
          <w:tcPr>
            <w:tcW w:w="1382" w:type="dxa"/>
            <w:shd w:val="clear" w:color="auto" w:fill="FFFFFF"/>
          </w:tcPr>
          <w:p w14:paraId="34FD004B" w14:textId="77777777" w:rsidR="00E974DC" w:rsidRPr="003C5DB3" w:rsidRDefault="00E974DC" w:rsidP="003C5DB3">
            <w:pPr>
              <w:pStyle w:val="a4Table"/>
            </w:pPr>
            <w:r w:rsidRPr="003C5DB3">
              <w:t>52,9</w:t>
            </w:r>
          </w:p>
        </w:tc>
        <w:tc>
          <w:tcPr>
            <w:tcW w:w="1456" w:type="dxa"/>
            <w:shd w:val="clear" w:color="auto" w:fill="FFFFFF"/>
          </w:tcPr>
          <w:p w14:paraId="69010D7E" w14:textId="77777777" w:rsidR="00E974DC" w:rsidRPr="003C5DB3" w:rsidRDefault="00E974DC" w:rsidP="003C5DB3">
            <w:pPr>
              <w:pStyle w:val="a4Table"/>
            </w:pPr>
            <w:r w:rsidRPr="003C5DB3">
              <w:t>86,5</w:t>
            </w:r>
          </w:p>
        </w:tc>
      </w:tr>
      <w:tr w:rsidR="00E974DC" w:rsidRPr="003C5DB3" w14:paraId="41F7A6CA" w14:textId="77777777" w:rsidTr="003C5DB3">
        <w:trPr>
          <w:cantSplit/>
          <w:tblHeader/>
          <w:jc w:val="center"/>
        </w:trPr>
        <w:tc>
          <w:tcPr>
            <w:tcW w:w="700" w:type="dxa"/>
            <w:vMerge/>
            <w:shd w:val="clear" w:color="auto" w:fill="FFFFFF"/>
          </w:tcPr>
          <w:p w14:paraId="19EFF925" w14:textId="77777777" w:rsidR="00E974DC" w:rsidRPr="003C5DB3" w:rsidRDefault="00E974DC" w:rsidP="003C5DB3">
            <w:pPr>
              <w:pStyle w:val="a4Table"/>
            </w:pPr>
          </w:p>
        </w:tc>
        <w:tc>
          <w:tcPr>
            <w:tcW w:w="2223" w:type="dxa"/>
            <w:shd w:val="clear" w:color="auto" w:fill="FFFFFF"/>
          </w:tcPr>
          <w:p w14:paraId="2635C514" w14:textId="77777777" w:rsidR="00E974DC" w:rsidRPr="003C5DB3" w:rsidRDefault="00E974DC" w:rsidP="003C5DB3">
            <w:pPr>
              <w:pStyle w:val="a4Table"/>
            </w:pPr>
            <w:r w:rsidRPr="003C5DB3">
              <w:t>Housewife</w:t>
            </w:r>
          </w:p>
        </w:tc>
        <w:tc>
          <w:tcPr>
            <w:tcW w:w="1154" w:type="dxa"/>
            <w:shd w:val="clear" w:color="auto" w:fill="FFFFFF"/>
          </w:tcPr>
          <w:p w14:paraId="77D6526D" w14:textId="77777777" w:rsidR="00E974DC" w:rsidRPr="003C5DB3" w:rsidRDefault="00E974DC" w:rsidP="003C5DB3">
            <w:pPr>
              <w:pStyle w:val="a4Table"/>
            </w:pPr>
            <w:r w:rsidRPr="003C5DB3">
              <w:t>14</w:t>
            </w:r>
          </w:p>
        </w:tc>
        <w:tc>
          <w:tcPr>
            <w:tcW w:w="1009" w:type="dxa"/>
            <w:shd w:val="clear" w:color="auto" w:fill="FFFFFF"/>
          </w:tcPr>
          <w:p w14:paraId="74250858" w14:textId="77777777" w:rsidR="00E974DC" w:rsidRPr="003C5DB3" w:rsidRDefault="00E974DC" w:rsidP="003C5DB3">
            <w:pPr>
              <w:pStyle w:val="a4Table"/>
            </w:pPr>
            <w:r w:rsidRPr="003C5DB3">
              <w:t>13,5</w:t>
            </w:r>
          </w:p>
        </w:tc>
        <w:tc>
          <w:tcPr>
            <w:tcW w:w="1382" w:type="dxa"/>
            <w:shd w:val="clear" w:color="auto" w:fill="FFFFFF"/>
          </w:tcPr>
          <w:p w14:paraId="4BBE15C6" w14:textId="77777777" w:rsidR="00E974DC" w:rsidRPr="003C5DB3" w:rsidRDefault="00E974DC" w:rsidP="003C5DB3">
            <w:pPr>
              <w:pStyle w:val="a4Table"/>
            </w:pPr>
            <w:r w:rsidRPr="003C5DB3">
              <w:t>13,5</w:t>
            </w:r>
          </w:p>
        </w:tc>
        <w:tc>
          <w:tcPr>
            <w:tcW w:w="1456" w:type="dxa"/>
            <w:shd w:val="clear" w:color="auto" w:fill="FFFFFF"/>
          </w:tcPr>
          <w:p w14:paraId="565625DE" w14:textId="77777777" w:rsidR="00E974DC" w:rsidRPr="003C5DB3" w:rsidRDefault="00E974DC" w:rsidP="003C5DB3">
            <w:pPr>
              <w:pStyle w:val="a4Table"/>
            </w:pPr>
            <w:r w:rsidRPr="003C5DB3">
              <w:t>100,0</w:t>
            </w:r>
          </w:p>
        </w:tc>
      </w:tr>
      <w:tr w:rsidR="00E974DC" w:rsidRPr="003C5DB3" w14:paraId="1C1198BF" w14:textId="77777777" w:rsidTr="003C5DB3">
        <w:trPr>
          <w:cantSplit/>
          <w:jc w:val="center"/>
        </w:trPr>
        <w:tc>
          <w:tcPr>
            <w:tcW w:w="700" w:type="dxa"/>
            <w:vMerge/>
            <w:shd w:val="clear" w:color="auto" w:fill="FFFFFF"/>
          </w:tcPr>
          <w:p w14:paraId="54C677DC" w14:textId="77777777" w:rsidR="00E974DC" w:rsidRPr="003C5DB3" w:rsidRDefault="00E974DC" w:rsidP="003C5DB3">
            <w:pPr>
              <w:pStyle w:val="a4Table"/>
            </w:pPr>
          </w:p>
        </w:tc>
        <w:tc>
          <w:tcPr>
            <w:tcW w:w="2223" w:type="dxa"/>
            <w:shd w:val="clear" w:color="auto" w:fill="FFFFFF"/>
          </w:tcPr>
          <w:p w14:paraId="5CF12303" w14:textId="77777777" w:rsidR="00E974DC" w:rsidRPr="003C5DB3" w:rsidRDefault="00E974DC" w:rsidP="003C5DB3">
            <w:pPr>
              <w:pStyle w:val="a4Table"/>
            </w:pPr>
            <w:r w:rsidRPr="003C5DB3">
              <w:t>Total</w:t>
            </w:r>
          </w:p>
        </w:tc>
        <w:tc>
          <w:tcPr>
            <w:tcW w:w="1154" w:type="dxa"/>
            <w:shd w:val="clear" w:color="auto" w:fill="FFFFFF"/>
          </w:tcPr>
          <w:p w14:paraId="29D9201B" w14:textId="77777777" w:rsidR="00E974DC" w:rsidRPr="003C5DB3" w:rsidRDefault="00E974DC" w:rsidP="003C5DB3">
            <w:pPr>
              <w:pStyle w:val="a4Table"/>
            </w:pPr>
            <w:r w:rsidRPr="003C5DB3">
              <w:t>104</w:t>
            </w:r>
          </w:p>
        </w:tc>
        <w:tc>
          <w:tcPr>
            <w:tcW w:w="1009" w:type="dxa"/>
            <w:shd w:val="clear" w:color="auto" w:fill="FFFFFF"/>
          </w:tcPr>
          <w:p w14:paraId="09B16283" w14:textId="77777777" w:rsidR="00E974DC" w:rsidRPr="003C5DB3" w:rsidRDefault="00E974DC" w:rsidP="003C5DB3">
            <w:pPr>
              <w:pStyle w:val="a4Table"/>
            </w:pPr>
            <w:r w:rsidRPr="003C5DB3">
              <w:t>100,0</w:t>
            </w:r>
          </w:p>
        </w:tc>
        <w:tc>
          <w:tcPr>
            <w:tcW w:w="1382" w:type="dxa"/>
            <w:shd w:val="clear" w:color="auto" w:fill="FFFFFF"/>
          </w:tcPr>
          <w:p w14:paraId="751CDFA1" w14:textId="77777777" w:rsidR="00E974DC" w:rsidRPr="003C5DB3" w:rsidRDefault="00E974DC" w:rsidP="003C5DB3">
            <w:pPr>
              <w:pStyle w:val="a4Table"/>
            </w:pPr>
            <w:r w:rsidRPr="003C5DB3">
              <w:t>100,0</w:t>
            </w:r>
          </w:p>
        </w:tc>
        <w:tc>
          <w:tcPr>
            <w:tcW w:w="1456" w:type="dxa"/>
            <w:shd w:val="clear" w:color="auto" w:fill="FFFFFF"/>
            <w:vAlign w:val="center"/>
          </w:tcPr>
          <w:p w14:paraId="6FBC0B7C" w14:textId="77777777" w:rsidR="00E974DC" w:rsidRPr="003C5DB3" w:rsidRDefault="00E974DC" w:rsidP="003C5DB3">
            <w:pPr>
              <w:pStyle w:val="a4Table"/>
            </w:pPr>
          </w:p>
        </w:tc>
      </w:tr>
    </w:tbl>
    <w:p w14:paraId="0E58E470" w14:textId="77777777" w:rsidR="00E974DC" w:rsidRDefault="00E974DC" w:rsidP="003C5DB3">
      <w:pPr>
        <w:pStyle w:val="8BodyText"/>
        <w:rPr>
          <w:lang w:val="id-ID"/>
        </w:rPr>
      </w:pPr>
      <w:r w:rsidRPr="006A6D2C">
        <w:t>From the table above it can be seen that most of the respondents, that is 25 respondents or 24.0% are students, 10 respondents or 9.6% are Government employees, 55 respondents or 52.9% are private employees, 14 respondents or 13, 5% Housewives</w:t>
      </w:r>
    </w:p>
    <w:p w14:paraId="5652E14A" w14:textId="13E4CB74" w:rsidR="00E974DC" w:rsidRPr="003C5DB3" w:rsidRDefault="00E974DC" w:rsidP="003C5DB3">
      <w:pPr>
        <w:pStyle w:val="a4Table"/>
        <w:rPr>
          <w:rFonts w:eastAsia="SimSun"/>
          <w:lang w:val="id-ID" w:eastAsia="en-US"/>
        </w:rPr>
      </w:pPr>
      <w:r w:rsidRPr="006A6D2C">
        <w:t xml:space="preserve">Table </w:t>
      </w:r>
      <w:r w:rsidRPr="006A6D2C">
        <w:rPr>
          <w:lang w:val="id-ID"/>
        </w:rPr>
        <w:t>7</w:t>
      </w:r>
      <w:r w:rsidR="003C5DB3">
        <w:t xml:space="preserve"> </w:t>
      </w:r>
      <w:r w:rsidRPr="006A6D2C">
        <w:t>Characteristics Based on Respondents' Income Level</w:t>
      </w:r>
    </w:p>
    <w:tbl>
      <w:tblPr>
        <w:tblW w:w="7727"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602"/>
        <w:gridCol w:w="1262"/>
        <w:gridCol w:w="1155"/>
        <w:gridCol w:w="1009"/>
        <w:gridCol w:w="1382"/>
        <w:gridCol w:w="2317"/>
      </w:tblGrid>
      <w:tr w:rsidR="00E974DC" w:rsidRPr="006A6D2C" w14:paraId="5881E5AC" w14:textId="77777777" w:rsidTr="00EA1A7A">
        <w:trPr>
          <w:cantSplit/>
          <w:tblHeader/>
          <w:jc w:val="center"/>
        </w:trPr>
        <w:tc>
          <w:tcPr>
            <w:tcW w:w="7727" w:type="dxa"/>
            <w:gridSpan w:val="6"/>
            <w:tcBorders>
              <w:bottom w:val="single" w:sz="4" w:space="0" w:color="auto"/>
            </w:tcBorders>
            <w:shd w:val="clear" w:color="auto" w:fill="FFFFFF"/>
            <w:vAlign w:val="center"/>
          </w:tcPr>
          <w:p w14:paraId="4499BA03" w14:textId="77777777" w:rsidR="00E974DC" w:rsidRPr="006A6D2C" w:rsidRDefault="00E974DC" w:rsidP="003C5DB3">
            <w:pPr>
              <w:pStyle w:val="a4Table"/>
              <w:rPr>
                <w:color w:val="000000"/>
              </w:rPr>
            </w:pPr>
            <w:r w:rsidRPr="006A6D2C">
              <w:t>Income Level</w:t>
            </w:r>
          </w:p>
        </w:tc>
      </w:tr>
      <w:tr w:rsidR="00E974DC" w:rsidRPr="006A6D2C" w14:paraId="71218F2B" w14:textId="77777777" w:rsidTr="00EA1A7A">
        <w:trPr>
          <w:cantSplit/>
          <w:tblHeader/>
          <w:jc w:val="center"/>
        </w:trPr>
        <w:tc>
          <w:tcPr>
            <w:tcW w:w="1864" w:type="dxa"/>
            <w:gridSpan w:val="2"/>
            <w:tcBorders>
              <w:top w:val="single" w:sz="4" w:space="0" w:color="auto"/>
              <w:bottom w:val="single" w:sz="4" w:space="0" w:color="auto"/>
            </w:tcBorders>
            <w:shd w:val="clear" w:color="auto" w:fill="FFFFFF"/>
            <w:vAlign w:val="center"/>
          </w:tcPr>
          <w:p w14:paraId="0A54D67F" w14:textId="77777777" w:rsidR="00E974DC" w:rsidRPr="006A6D2C" w:rsidRDefault="00E974DC" w:rsidP="003C5DB3">
            <w:pPr>
              <w:pStyle w:val="a4Table"/>
            </w:pPr>
          </w:p>
        </w:tc>
        <w:tc>
          <w:tcPr>
            <w:tcW w:w="1155" w:type="dxa"/>
            <w:tcBorders>
              <w:top w:val="single" w:sz="4" w:space="0" w:color="auto"/>
              <w:bottom w:val="single" w:sz="4" w:space="0" w:color="auto"/>
            </w:tcBorders>
            <w:shd w:val="clear" w:color="auto" w:fill="FFFFFF"/>
            <w:vAlign w:val="bottom"/>
          </w:tcPr>
          <w:p w14:paraId="73B585E6" w14:textId="77777777" w:rsidR="00E974DC" w:rsidRPr="006A6D2C" w:rsidRDefault="00E974DC" w:rsidP="003C5DB3">
            <w:pPr>
              <w:pStyle w:val="a4Table"/>
              <w:rPr>
                <w:color w:val="000000"/>
              </w:rPr>
            </w:pPr>
            <w:r w:rsidRPr="006A6D2C">
              <w:rPr>
                <w:color w:val="000000"/>
              </w:rPr>
              <w:t>Frequency</w:t>
            </w:r>
          </w:p>
        </w:tc>
        <w:tc>
          <w:tcPr>
            <w:tcW w:w="1009" w:type="dxa"/>
            <w:tcBorders>
              <w:top w:val="single" w:sz="4" w:space="0" w:color="auto"/>
              <w:bottom w:val="single" w:sz="4" w:space="0" w:color="auto"/>
            </w:tcBorders>
            <w:shd w:val="clear" w:color="auto" w:fill="FFFFFF"/>
            <w:vAlign w:val="bottom"/>
          </w:tcPr>
          <w:p w14:paraId="15DEB880" w14:textId="77777777" w:rsidR="00E974DC" w:rsidRPr="006A6D2C" w:rsidRDefault="00E974DC" w:rsidP="003C5DB3">
            <w:pPr>
              <w:pStyle w:val="a4Table"/>
              <w:rPr>
                <w:color w:val="000000"/>
              </w:rPr>
            </w:pPr>
            <w:r w:rsidRPr="006A6D2C">
              <w:rPr>
                <w:color w:val="000000"/>
              </w:rPr>
              <w:t>Percent</w:t>
            </w:r>
          </w:p>
        </w:tc>
        <w:tc>
          <w:tcPr>
            <w:tcW w:w="1382" w:type="dxa"/>
            <w:tcBorders>
              <w:top w:val="single" w:sz="4" w:space="0" w:color="auto"/>
              <w:bottom w:val="single" w:sz="4" w:space="0" w:color="auto"/>
            </w:tcBorders>
            <w:shd w:val="clear" w:color="auto" w:fill="FFFFFF"/>
            <w:vAlign w:val="bottom"/>
          </w:tcPr>
          <w:p w14:paraId="1C58C85D" w14:textId="77777777" w:rsidR="00E974DC" w:rsidRPr="006A6D2C" w:rsidRDefault="00E974DC" w:rsidP="003C5DB3">
            <w:pPr>
              <w:pStyle w:val="a4Table"/>
              <w:rPr>
                <w:color w:val="000000"/>
              </w:rPr>
            </w:pPr>
            <w:r w:rsidRPr="006A6D2C">
              <w:rPr>
                <w:color w:val="000000"/>
              </w:rPr>
              <w:t>Valid Percent</w:t>
            </w:r>
          </w:p>
        </w:tc>
        <w:tc>
          <w:tcPr>
            <w:tcW w:w="2317" w:type="dxa"/>
            <w:tcBorders>
              <w:top w:val="single" w:sz="4" w:space="0" w:color="auto"/>
              <w:bottom w:val="single" w:sz="4" w:space="0" w:color="auto"/>
            </w:tcBorders>
            <w:shd w:val="clear" w:color="auto" w:fill="FFFFFF"/>
            <w:vAlign w:val="bottom"/>
          </w:tcPr>
          <w:p w14:paraId="150B64AA" w14:textId="77777777" w:rsidR="00E974DC" w:rsidRPr="006A6D2C" w:rsidRDefault="00E974DC" w:rsidP="003C5DB3">
            <w:pPr>
              <w:pStyle w:val="a4Table"/>
              <w:rPr>
                <w:color w:val="000000"/>
              </w:rPr>
            </w:pPr>
            <w:r w:rsidRPr="006A6D2C">
              <w:rPr>
                <w:color w:val="000000"/>
              </w:rPr>
              <w:t>Cumulative Percent</w:t>
            </w:r>
          </w:p>
        </w:tc>
      </w:tr>
      <w:tr w:rsidR="00E974DC" w:rsidRPr="006A6D2C" w14:paraId="2A3B58EB" w14:textId="77777777" w:rsidTr="00EA1A7A">
        <w:trPr>
          <w:cantSplit/>
          <w:tblHeader/>
          <w:jc w:val="center"/>
        </w:trPr>
        <w:tc>
          <w:tcPr>
            <w:tcW w:w="602" w:type="dxa"/>
            <w:vMerge w:val="restart"/>
            <w:tcBorders>
              <w:top w:val="single" w:sz="4" w:space="0" w:color="auto"/>
            </w:tcBorders>
            <w:shd w:val="clear" w:color="auto" w:fill="FFFFFF"/>
          </w:tcPr>
          <w:p w14:paraId="2F7E546A" w14:textId="77777777" w:rsidR="00E974DC" w:rsidRPr="006A6D2C" w:rsidRDefault="00E974DC" w:rsidP="003C5DB3">
            <w:pPr>
              <w:pStyle w:val="a4Table"/>
              <w:rPr>
                <w:color w:val="000000"/>
              </w:rPr>
            </w:pPr>
            <w:r w:rsidRPr="006A6D2C">
              <w:rPr>
                <w:color w:val="000000"/>
              </w:rPr>
              <w:t>Valid</w:t>
            </w:r>
          </w:p>
        </w:tc>
        <w:tc>
          <w:tcPr>
            <w:tcW w:w="1262" w:type="dxa"/>
            <w:tcBorders>
              <w:top w:val="single" w:sz="4" w:space="0" w:color="auto"/>
            </w:tcBorders>
            <w:shd w:val="clear" w:color="auto" w:fill="FFFFFF"/>
          </w:tcPr>
          <w:p w14:paraId="1C7940A6" w14:textId="77777777" w:rsidR="00E974DC" w:rsidRPr="006A6D2C" w:rsidRDefault="00E974DC" w:rsidP="003C5DB3">
            <w:pPr>
              <w:pStyle w:val="a4Table"/>
              <w:rPr>
                <w:color w:val="000000"/>
              </w:rPr>
            </w:pPr>
            <w:r w:rsidRPr="006A6D2C">
              <w:rPr>
                <w:color w:val="000000"/>
              </w:rPr>
              <w:t>1 – 2 Million</w:t>
            </w:r>
          </w:p>
        </w:tc>
        <w:tc>
          <w:tcPr>
            <w:tcW w:w="1155" w:type="dxa"/>
            <w:tcBorders>
              <w:top w:val="single" w:sz="4" w:space="0" w:color="auto"/>
            </w:tcBorders>
            <w:shd w:val="clear" w:color="auto" w:fill="FFFFFF"/>
          </w:tcPr>
          <w:p w14:paraId="72B1E77C" w14:textId="77777777" w:rsidR="00E974DC" w:rsidRPr="006A6D2C" w:rsidRDefault="00E974DC" w:rsidP="003C5DB3">
            <w:pPr>
              <w:pStyle w:val="a4Table"/>
              <w:rPr>
                <w:color w:val="000000"/>
              </w:rPr>
            </w:pPr>
            <w:r w:rsidRPr="006A6D2C">
              <w:rPr>
                <w:color w:val="000000"/>
              </w:rPr>
              <w:t>17</w:t>
            </w:r>
          </w:p>
        </w:tc>
        <w:tc>
          <w:tcPr>
            <w:tcW w:w="1009" w:type="dxa"/>
            <w:tcBorders>
              <w:top w:val="single" w:sz="4" w:space="0" w:color="auto"/>
            </w:tcBorders>
            <w:shd w:val="clear" w:color="auto" w:fill="FFFFFF"/>
          </w:tcPr>
          <w:p w14:paraId="2E0A6F51" w14:textId="77777777" w:rsidR="00E974DC" w:rsidRPr="006A6D2C" w:rsidRDefault="00E974DC" w:rsidP="003C5DB3">
            <w:pPr>
              <w:pStyle w:val="a4Table"/>
              <w:rPr>
                <w:color w:val="000000"/>
              </w:rPr>
            </w:pPr>
            <w:r w:rsidRPr="006A6D2C">
              <w:rPr>
                <w:color w:val="000000"/>
              </w:rPr>
              <w:t>16,3</w:t>
            </w:r>
          </w:p>
        </w:tc>
        <w:tc>
          <w:tcPr>
            <w:tcW w:w="1382" w:type="dxa"/>
            <w:tcBorders>
              <w:top w:val="single" w:sz="4" w:space="0" w:color="auto"/>
            </w:tcBorders>
            <w:shd w:val="clear" w:color="auto" w:fill="FFFFFF"/>
          </w:tcPr>
          <w:p w14:paraId="615D4639" w14:textId="77777777" w:rsidR="00E974DC" w:rsidRPr="006A6D2C" w:rsidRDefault="00E974DC" w:rsidP="003C5DB3">
            <w:pPr>
              <w:pStyle w:val="a4Table"/>
              <w:rPr>
                <w:color w:val="000000"/>
              </w:rPr>
            </w:pPr>
            <w:r w:rsidRPr="006A6D2C">
              <w:rPr>
                <w:color w:val="000000"/>
              </w:rPr>
              <w:t>16,3</w:t>
            </w:r>
          </w:p>
        </w:tc>
        <w:tc>
          <w:tcPr>
            <w:tcW w:w="2317" w:type="dxa"/>
            <w:tcBorders>
              <w:top w:val="single" w:sz="4" w:space="0" w:color="auto"/>
            </w:tcBorders>
            <w:shd w:val="clear" w:color="auto" w:fill="FFFFFF"/>
          </w:tcPr>
          <w:p w14:paraId="525BE3B4" w14:textId="77777777" w:rsidR="00E974DC" w:rsidRPr="006A6D2C" w:rsidRDefault="00E974DC" w:rsidP="003C5DB3">
            <w:pPr>
              <w:pStyle w:val="a4Table"/>
              <w:rPr>
                <w:color w:val="000000"/>
              </w:rPr>
            </w:pPr>
            <w:r w:rsidRPr="006A6D2C">
              <w:rPr>
                <w:color w:val="000000"/>
              </w:rPr>
              <w:t>16,3</w:t>
            </w:r>
          </w:p>
        </w:tc>
      </w:tr>
      <w:tr w:rsidR="00E974DC" w:rsidRPr="006A6D2C" w14:paraId="137F27F0" w14:textId="77777777" w:rsidTr="00EA1A7A">
        <w:trPr>
          <w:cantSplit/>
          <w:tblHeader/>
          <w:jc w:val="center"/>
        </w:trPr>
        <w:tc>
          <w:tcPr>
            <w:tcW w:w="602" w:type="dxa"/>
            <w:vMerge/>
            <w:shd w:val="clear" w:color="auto" w:fill="FFFFFF"/>
          </w:tcPr>
          <w:p w14:paraId="41CEF1C2" w14:textId="77777777" w:rsidR="00E974DC" w:rsidRPr="006A6D2C" w:rsidRDefault="00E974DC" w:rsidP="003C5DB3">
            <w:pPr>
              <w:pStyle w:val="a4Table"/>
              <w:rPr>
                <w:color w:val="000000"/>
              </w:rPr>
            </w:pPr>
          </w:p>
        </w:tc>
        <w:tc>
          <w:tcPr>
            <w:tcW w:w="1262" w:type="dxa"/>
            <w:shd w:val="clear" w:color="auto" w:fill="FFFFFF"/>
          </w:tcPr>
          <w:p w14:paraId="3B1D76C5" w14:textId="77777777" w:rsidR="00E974DC" w:rsidRPr="006A6D2C" w:rsidRDefault="00E974DC" w:rsidP="003C5DB3">
            <w:pPr>
              <w:pStyle w:val="a4Table"/>
              <w:rPr>
                <w:color w:val="000000"/>
              </w:rPr>
            </w:pPr>
            <w:r w:rsidRPr="006A6D2C">
              <w:rPr>
                <w:color w:val="000000"/>
              </w:rPr>
              <w:t>2 – 4 Million</w:t>
            </w:r>
          </w:p>
        </w:tc>
        <w:tc>
          <w:tcPr>
            <w:tcW w:w="1155" w:type="dxa"/>
            <w:shd w:val="clear" w:color="auto" w:fill="FFFFFF"/>
          </w:tcPr>
          <w:p w14:paraId="74622E7E" w14:textId="77777777" w:rsidR="00E974DC" w:rsidRPr="006A6D2C" w:rsidRDefault="00E974DC" w:rsidP="003C5DB3">
            <w:pPr>
              <w:pStyle w:val="a4Table"/>
              <w:rPr>
                <w:color w:val="000000"/>
              </w:rPr>
            </w:pPr>
            <w:r w:rsidRPr="006A6D2C">
              <w:rPr>
                <w:color w:val="000000"/>
              </w:rPr>
              <w:t>54</w:t>
            </w:r>
          </w:p>
        </w:tc>
        <w:tc>
          <w:tcPr>
            <w:tcW w:w="1009" w:type="dxa"/>
            <w:shd w:val="clear" w:color="auto" w:fill="FFFFFF"/>
          </w:tcPr>
          <w:p w14:paraId="759E8A30" w14:textId="77777777" w:rsidR="00E974DC" w:rsidRPr="006A6D2C" w:rsidRDefault="00E974DC" w:rsidP="003C5DB3">
            <w:pPr>
              <w:pStyle w:val="a4Table"/>
              <w:rPr>
                <w:color w:val="000000"/>
              </w:rPr>
            </w:pPr>
            <w:r w:rsidRPr="006A6D2C">
              <w:rPr>
                <w:color w:val="000000"/>
              </w:rPr>
              <w:t>51,9</w:t>
            </w:r>
          </w:p>
        </w:tc>
        <w:tc>
          <w:tcPr>
            <w:tcW w:w="1382" w:type="dxa"/>
            <w:shd w:val="clear" w:color="auto" w:fill="FFFFFF"/>
          </w:tcPr>
          <w:p w14:paraId="5E283B5D" w14:textId="77777777" w:rsidR="00E974DC" w:rsidRPr="006A6D2C" w:rsidRDefault="00E974DC" w:rsidP="003C5DB3">
            <w:pPr>
              <w:pStyle w:val="a4Table"/>
              <w:rPr>
                <w:color w:val="000000"/>
              </w:rPr>
            </w:pPr>
            <w:r w:rsidRPr="006A6D2C">
              <w:rPr>
                <w:color w:val="000000"/>
              </w:rPr>
              <w:t>51,9</w:t>
            </w:r>
          </w:p>
        </w:tc>
        <w:tc>
          <w:tcPr>
            <w:tcW w:w="2317" w:type="dxa"/>
            <w:shd w:val="clear" w:color="auto" w:fill="FFFFFF"/>
          </w:tcPr>
          <w:p w14:paraId="487A363A" w14:textId="77777777" w:rsidR="00E974DC" w:rsidRPr="006A6D2C" w:rsidRDefault="00E974DC" w:rsidP="003C5DB3">
            <w:pPr>
              <w:pStyle w:val="a4Table"/>
              <w:rPr>
                <w:color w:val="000000"/>
              </w:rPr>
            </w:pPr>
            <w:r w:rsidRPr="006A6D2C">
              <w:rPr>
                <w:color w:val="000000"/>
              </w:rPr>
              <w:t>68,3</w:t>
            </w:r>
          </w:p>
        </w:tc>
      </w:tr>
      <w:tr w:rsidR="00E974DC" w:rsidRPr="006A6D2C" w14:paraId="29FEF7B9" w14:textId="77777777" w:rsidTr="00EA1A7A">
        <w:trPr>
          <w:cantSplit/>
          <w:tblHeader/>
          <w:jc w:val="center"/>
        </w:trPr>
        <w:tc>
          <w:tcPr>
            <w:tcW w:w="602" w:type="dxa"/>
            <w:vMerge/>
            <w:shd w:val="clear" w:color="auto" w:fill="FFFFFF"/>
          </w:tcPr>
          <w:p w14:paraId="102BE600" w14:textId="77777777" w:rsidR="00E974DC" w:rsidRPr="006A6D2C" w:rsidRDefault="00E974DC" w:rsidP="003C5DB3">
            <w:pPr>
              <w:pStyle w:val="a4Table"/>
              <w:rPr>
                <w:color w:val="000000"/>
              </w:rPr>
            </w:pPr>
          </w:p>
        </w:tc>
        <w:tc>
          <w:tcPr>
            <w:tcW w:w="1262" w:type="dxa"/>
            <w:shd w:val="clear" w:color="auto" w:fill="FFFFFF"/>
          </w:tcPr>
          <w:p w14:paraId="7F23503C" w14:textId="77777777" w:rsidR="00E974DC" w:rsidRPr="006A6D2C" w:rsidRDefault="00E974DC" w:rsidP="003C5DB3">
            <w:pPr>
              <w:pStyle w:val="a4Table"/>
              <w:rPr>
                <w:color w:val="000000"/>
              </w:rPr>
            </w:pPr>
            <w:r w:rsidRPr="006A6D2C">
              <w:rPr>
                <w:color w:val="000000"/>
              </w:rPr>
              <w:t>4 – 6 Million</w:t>
            </w:r>
          </w:p>
        </w:tc>
        <w:tc>
          <w:tcPr>
            <w:tcW w:w="1155" w:type="dxa"/>
            <w:shd w:val="clear" w:color="auto" w:fill="FFFFFF"/>
          </w:tcPr>
          <w:p w14:paraId="08C9FD85" w14:textId="77777777" w:rsidR="00E974DC" w:rsidRPr="006A6D2C" w:rsidRDefault="00E974DC" w:rsidP="003C5DB3">
            <w:pPr>
              <w:pStyle w:val="a4Table"/>
              <w:rPr>
                <w:color w:val="000000"/>
              </w:rPr>
            </w:pPr>
            <w:r w:rsidRPr="006A6D2C">
              <w:rPr>
                <w:color w:val="000000"/>
              </w:rPr>
              <w:t>33</w:t>
            </w:r>
          </w:p>
        </w:tc>
        <w:tc>
          <w:tcPr>
            <w:tcW w:w="1009" w:type="dxa"/>
            <w:shd w:val="clear" w:color="auto" w:fill="FFFFFF"/>
          </w:tcPr>
          <w:p w14:paraId="480F8433" w14:textId="77777777" w:rsidR="00E974DC" w:rsidRPr="006A6D2C" w:rsidRDefault="00E974DC" w:rsidP="003C5DB3">
            <w:pPr>
              <w:pStyle w:val="a4Table"/>
              <w:rPr>
                <w:color w:val="000000"/>
              </w:rPr>
            </w:pPr>
            <w:r w:rsidRPr="006A6D2C">
              <w:rPr>
                <w:color w:val="000000"/>
              </w:rPr>
              <w:t>31,7</w:t>
            </w:r>
          </w:p>
        </w:tc>
        <w:tc>
          <w:tcPr>
            <w:tcW w:w="1382" w:type="dxa"/>
            <w:shd w:val="clear" w:color="auto" w:fill="FFFFFF"/>
          </w:tcPr>
          <w:p w14:paraId="164F6ACD" w14:textId="77777777" w:rsidR="00E974DC" w:rsidRPr="006A6D2C" w:rsidRDefault="00E974DC" w:rsidP="003C5DB3">
            <w:pPr>
              <w:pStyle w:val="a4Table"/>
              <w:rPr>
                <w:color w:val="000000"/>
              </w:rPr>
            </w:pPr>
            <w:r w:rsidRPr="006A6D2C">
              <w:rPr>
                <w:color w:val="000000"/>
              </w:rPr>
              <w:t>31,7</w:t>
            </w:r>
          </w:p>
        </w:tc>
        <w:tc>
          <w:tcPr>
            <w:tcW w:w="2317" w:type="dxa"/>
            <w:shd w:val="clear" w:color="auto" w:fill="FFFFFF"/>
          </w:tcPr>
          <w:p w14:paraId="7FC0FEE1" w14:textId="77777777" w:rsidR="00E974DC" w:rsidRPr="006A6D2C" w:rsidRDefault="00E974DC" w:rsidP="003C5DB3">
            <w:pPr>
              <w:pStyle w:val="a4Table"/>
              <w:rPr>
                <w:color w:val="000000"/>
              </w:rPr>
            </w:pPr>
            <w:r w:rsidRPr="006A6D2C">
              <w:rPr>
                <w:color w:val="000000"/>
              </w:rPr>
              <w:t>100,0</w:t>
            </w:r>
          </w:p>
        </w:tc>
      </w:tr>
      <w:tr w:rsidR="00E974DC" w:rsidRPr="006A6D2C" w14:paraId="3AEFA0C3" w14:textId="77777777" w:rsidTr="00EA1A7A">
        <w:trPr>
          <w:cantSplit/>
          <w:jc w:val="center"/>
        </w:trPr>
        <w:tc>
          <w:tcPr>
            <w:tcW w:w="602" w:type="dxa"/>
            <w:vMerge/>
            <w:shd w:val="clear" w:color="auto" w:fill="FFFFFF"/>
          </w:tcPr>
          <w:p w14:paraId="357242F5" w14:textId="77777777" w:rsidR="00E974DC" w:rsidRPr="006A6D2C" w:rsidRDefault="00E974DC" w:rsidP="003C5DB3">
            <w:pPr>
              <w:pStyle w:val="a4Table"/>
              <w:rPr>
                <w:color w:val="000000"/>
              </w:rPr>
            </w:pPr>
          </w:p>
        </w:tc>
        <w:tc>
          <w:tcPr>
            <w:tcW w:w="1262" w:type="dxa"/>
            <w:shd w:val="clear" w:color="auto" w:fill="FFFFFF"/>
          </w:tcPr>
          <w:p w14:paraId="7B7F872B" w14:textId="77777777" w:rsidR="00E974DC" w:rsidRPr="006A6D2C" w:rsidRDefault="00E974DC" w:rsidP="003C5DB3">
            <w:pPr>
              <w:pStyle w:val="a4Table"/>
              <w:rPr>
                <w:color w:val="000000"/>
              </w:rPr>
            </w:pPr>
            <w:r w:rsidRPr="006A6D2C">
              <w:rPr>
                <w:color w:val="000000"/>
              </w:rPr>
              <w:t>Total</w:t>
            </w:r>
          </w:p>
        </w:tc>
        <w:tc>
          <w:tcPr>
            <w:tcW w:w="1155" w:type="dxa"/>
            <w:shd w:val="clear" w:color="auto" w:fill="FFFFFF"/>
          </w:tcPr>
          <w:p w14:paraId="6671787A" w14:textId="77777777" w:rsidR="00E974DC" w:rsidRPr="006A6D2C" w:rsidRDefault="00E974DC" w:rsidP="003C5DB3">
            <w:pPr>
              <w:pStyle w:val="a4Table"/>
              <w:rPr>
                <w:color w:val="000000"/>
              </w:rPr>
            </w:pPr>
            <w:r w:rsidRPr="006A6D2C">
              <w:rPr>
                <w:color w:val="000000"/>
              </w:rPr>
              <w:t>104</w:t>
            </w:r>
          </w:p>
        </w:tc>
        <w:tc>
          <w:tcPr>
            <w:tcW w:w="1009" w:type="dxa"/>
            <w:shd w:val="clear" w:color="auto" w:fill="FFFFFF"/>
          </w:tcPr>
          <w:p w14:paraId="2A27C3E7" w14:textId="77777777" w:rsidR="00E974DC" w:rsidRPr="006A6D2C" w:rsidRDefault="00E974DC" w:rsidP="003C5DB3">
            <w:pPr>
              <w:pStyle w:val="a4Table"/>
              <w:rPr>
                <w:color w:val="000000"/>
              </w:rPr>
            </w:pPr>
            <w:r w:rsidRPr="006A6D2C">
              <w:rPr>
                <w:color w:val="000000"/>
              </w:rPr>
              <w:t>100,0</w:t>
            </w:r>
          </w:p>
        </w:tc>
        <w:tc>
          <w:tcPr>
            <w:tcW w:w="1382" w:type="dxa"/>
            <w:shd w:val="clear" w:color="auto" w:fill="FFFFFF"/>
          </w:tcPr>
          <w:p w14:paraId="529337C1" w14:textId="77777777" w:rsidR="00E974DC" w:rsidRPr="006A6D2C" w:rsidRDefault="00E974DC" w:rsidP="003C5DB3">
            <w:pPr>
              <w:pStyle w:val="a4Table"/>
              <w:rPr>
                <w:color w:val="000000"/>
              </w:rPr>
            </w:pPr>
            <w:r w:rsidRPr="006A6D2C">
              <w:rPr>
                <w:color w:val="000000"/>
              </w:rPr>
              <w:t>100,0</w:t>
            </w:r>
          </w:p>
        </w:tc>
        <w:tc>
          <w:tcPr>
            <w:tcW w:w="2317" w:type="dxa"/>
            <w:shd w:val="clear" w:color="auto" w:fill="FFFFFF"/>
            <w:vAlign w:val="center"/>
          </w:tcPr>
          <w:p w14:paraId="74CEC1D9" w14:textId="77777777" w:rsidR="00E974DC" w:rsidRPr="006A6D2C" w:rsidRDefault="00E974DC" w:rsidP="003C5DB3">
            <w:pPr>
              <w:pStyle w:val="a4Table"/>
            </w:pPr>
          </w:p>
        </w:tc>
      </w:tr>
    </w:tbl>
    <w:p w14:paraId="45AB228A" w14:textId="77777777" w:rsidR="00E974DC" w:rsidRPr="0038098D" w:rsidRDefault="00E974DC" w:rsidP="00EA1A7A">
      <w:pPr>
        <w:pStyle w:val="8BodyText"/>
        <w:rPr>
          <w:b/>
        </w:rPr>
      </w:pPr>
      <w:r w:rsidRPr="0038098D">
        <w:lastRenderedPageBreak/>
        <w:t>From the table above, it can be seen that most of the respondents, that is 17 respondents or 16.3%, are 1 million – 2 million, 54 respondents or 51.9% are 2 million – 4 million, 33 respondents or 31.7% are 4 million – 6 million.</w:t>
      </w:r>
    </w:p>
    <w:p w14:paraId="5158EE1C" w14:textId="77777777" w:rsidR="00E974DC" w:rsidRDefault="00E974DC" w:rsidP="00EA1A7A">
      <w:pPr>
        <w:pStyle w:val="8BodyText"/>
        <w:rPr>
          <w:b/>
        </w:rPr>
      </w:pPr>
    </w:p>
    <w:p w14:paraId="5BB38A2D" w14:textId="6069F559" w:rsidR="00E974DC" w:rsidRPr="00F63EED" w:rsidRDefault="00EA1A7A" w:rsidP="00EA1A7A">
      <w:pPr>
        <w:pStyle w:val="71SubChapter"/>
      </w:pPr>
      <w:r>
        <w:rPr>
          <w:lang w:val="en-ID"/>
        </w:rPr>
        <w:t xml:space="preserve">1. </w:t>
      </w:r>
      <w:r w:rsidR="00E974DC" w:rsidRPr="0038098D">
        <w:rPr>
          <w:lang w:val="en-ID"/>
        </w:rPr>
        <w:t>T Test (Partial)</w:t>
      </w:r>
      <w:r w:rsidR="00E974DC">
        <w:t xml:space="preserve"> and F Test (</w:t>
      </w:r>
      <w:r w:rsidR="00E974DC" w:rsidRPr="00F63EED">
        <w:t>simultaneous</w:t>
      </w:r>
      <w:r w:rsidR="00E974DC">
        <w:t>)</w:t>
      </w:r>
    </w:p>
    <w:p w14:paraId="11C8D0AB" w14:textId="77777777" w:rsidR="00E974DC" w:rsidRDefault="00E974DC" w:rsidP="00EA1A7A">
      <w:pPr>
        <w:pStyle w:val="8BodyText"/>
        <w:rPr>
          <w:lang w:val="id-ID"/>
        </w:rPr>
      </w:pPr>
      <w:r w:rsidRPr="0038098D">
        <w:t>T test is to test how the influence of each independent variable on the dependent variable.</w:t>
      </w:r>
    </w:p>
    <w:p w14:paraId="123843C3" w14:textId="77777777" w:rsidR="00E974DC" w:rsidRPr="0038098D" w:rsidRDefault="00E974DC" w:rsidP="00EA1A7A">
      <w:pPr>
        <w:pStyle w:val="a4Table"/>
        <w:rPr>
          <w:color w:val="000000"/>
        </w:rPr>
      </w:pPr>
      <w:r w:rsidRPr="0038098D">
        <w:t xml:space="preserve">Table </w:t>
      </w:r>
      <w:r w:rsidRPr="0038098D">
        <w:rPr>
          <w:lang w:val="id-ID"/>
        </w:rPr>
        <w:t xml:space="preserve">8 </w:t>
      </w:r>
      <w:r w:rsidRPr="0038098D">
        <w:t>T Test (Partial)</w:t>
      </w:r>
    </w:p>
    <w:tbl>
      <w:tblPr>
        <w:tblW w:w="8874" w:type="dxa"/>
        <w:jc w:val="center"/>
        <w:tblLayout w:type="fixed"/>
        <w:tblCellMar>
          <w:left w:w="0" w:type="dxa"/>
          <w:right w:w="0" w:type="dxa"/>
        </w:tblCellMar>
        <w:tblLook w:val="0000" w:firstRow="0" w:lastRow="0" w:firstColumn="0" w:lastColumn="0" w:noHBand="0" w:noVBand="0"/>
      </w:tblPr>
      <w:tblGrid>
        <w:gridCol w:w="413"/>
        <w:gridCol w:w="1005"/>
        <w:gridCol w:w="752"/>
        <w:gridCol w:w="750"/>
        <w:gridCol w:w="1286"/>
        <w:gridCol w:w="574"/>
        <w:gridCol w:w="574"/>
        <w:gridCol w:w="664"/>
        <w:gridCol w:w="722"/>
        <w:gridCol w:w="574"/>
        <w:gridCol w:w="985"/>
        <w:gridCol w:w="575"/>
      </w:tblGrid>
      <w:tr w:rsidR="00E974DC" w:rsidRPr="0038098D" w14:paraId="0A9A0296" w14:textId="77777777" w:rsidTr="00EA1A7A">
        <w:trPr>
          <w:cantSplit/>
          <w:trHeight w:val="307"/>
          <w:tblHeader/>
          <w:jc w:val="center"/>
        </w:trPr>
        <w:tc>
          <w:tcPr>
            <w:tcW w:w="8874" w:type="dxa"/>
            <w:gridSpan w:val="12"/>
            <w:tcBorders>
              <w:bottom w:val="single" w:sz="4" w:space="0" w:color="auto"/>
            </w:tcBorders>
            <w:shd w:val="clear" w:color="auto" w:fill="FFFFFF"/>
            <w:vAlign w:val="center"/>
          </w:tcPr>
          <w:p w14:paraId="138C5B5F" w14:textId="77777777" w:rsidR="00E974DC" w:rsidRPr="0038098D" w:rsidRDefault="00E974DC" w:rsidP="00EA1A7A">
            <w:pPr>
              <w:pStyle w:val="a4Table"/>
              <w:rPr>
                <w:color w:val="000000"/>
              </w:rPr>
            </w:pPr>
            <w:proofErr w:type="spellStart"/>
            <w:r w:rsidRPr="0038098D">
              <w:rPr>
                <w:bCs/>
                <w:color w:val="000000"/>
              </w:rPr>
              <w:t>Coefficients</w:t>
            </w:r>
            <w:r w:rsidRPr="0038098D">
              <w:rPr>
                <w:bCs/>
                <w:color w:val="000000"/>
                <w:vertAlign w:val="superscript"/>
              </w:rPr>
              <w:t>a</w:t>
            </w:r>
            <w:proofErr w:type="spellEnd"/>
          </w:p>
        </w:tc>
      </w:tr>
      <w:tr w:rsidR="00E974DC" w:rsidRPr="0038098D" w14:paraId="65B6001C" w14:textId="77777777" w:rsidTr="00EA1A7A">
        <w:trPr>
          <w:cantSplit/>
          <w:trHeight w:val="613"/>
          <w:tblHeader/>
          <w:jc w:val="center"/>
        </w:trPr>
        <w:tc>
          <w:tcPr>
            <w:tcW w:w="1418" w:type="dxa"/>
            <w:gridSpan w:val="2"/>
            <w:vMerge w:val="restart"/>
            <w:tcBorders>
              <w:top w:val="single" w:sz="4" w:space="0" w:color="auto"/>
            </w:tcBorders>
            <w:shd w:val="clear" w:color="auto" w:fill="FFFFFF"/>
          </w:tcPr>
          <w:p w14:paraId="5161FB60" w14:textId="77777777" w:rsidR="00E974DC" w:rsidRPr="0038098D" w:rsidRDefault="00E974DC" w:rsidP="00EA1A7A">
            <w:pPr>
              <w:pStyle w:val="a4Table"/>
              <w:rPr>
                <w:color w:val="000000"/>
              </w:rPr>
            </w:pPr>
            <w:r w:rsidRPr="0038098D">
              <w:rPr>
                <w:color w:val="000000"/>
              </w:rPr>
              <w:t>Model</w:t>
            </w:r>
          </w:p>
        </w:tc>
        <w:tc>
          <w:tcPr>
            <w:tcW w:w="1502" w:type="dxa"/>
            <w:gridSpan w:val="2"/>
            <w:tcBorders>
              <w:top w:val="single" w:sz="4" w:space="0" w:color="auto"/>
            </w:tcBorders>
            <w:shd w:val="clear" w:color="auto" w:fill="FFFFFF"/>
            <w:vAlign w:val="bottom"/>
          </w:tcPr>
          <w:p w14:paraId="36F56545" w14:textId="77777777" w:rsidR="00E974DC" w:rsidRPr="0038098D" w:rsidRDefault="00E974DC" w:rsidP="00EA1A7A">
            <w:pPr>
              <w:pStyle w:val="a4Table"/>
              <w:rPr>
                <w:color w:val="000000"/>
              </w:rPr>
            </w:pPr>
            <w:r w:rsidRPr="0038098D">
              <w:rPr>
                <w:color w:val="000000"/>
              </w:rPr>
              <w:t>Unstandardized Coefficients</w:t>
            </w:r>
          </w:p>
        </w:tc>
        <w:tc>
          <w:tcPr>
            <w:tcW w:w="1286" w:type="dxa"/>
            <w:tcBorders>
              <w:top w:val="single" w:sz="4" w:space="0" w:color="auto"/>
            </w:tcBorders>
            <w:shd w:val="clear" w:color="auto" w:fill="FFFFFF"/>
            <w:vAlign w:val="bottom"/>
          </w:tcPr>
          <w:p w14:paraId="7F3AE845" w14:textId="77777777" w:rsidR="00E974DC" w:rsidRPr="0038098D" w:rsidRDefault="00E974DC" w:rsidP="00EA1A7A">
            <w:pPr>
              <w:pStyle w:val="a4Table"/>
              <w:rPr>
                <w:color w:val="000000"/>
              </w:rPr>
            </w:pPr>
            <w:r w:rsidRPr="0038098D">
              <w:rPr>
                <w:color w:val="000000"/>
              </w:rPr>
              <w:t>Standardized Coefficients</w:t>
            </w:r>
          </w:p>
        </w:tc>
        <w:tc>
          <w:tcPr>
            <w:tcW w:w="574" w:type="dxa"/>
            <w:vMerge w:val="restart"/>
            <w:tcBorders>
              <w:top w:val="single" w:sz="4" w:space="0" w:color="auto"/>
            </w:tcBorders>
            <w:shd w:val="clear" w:color="auto" w:fill="FFFFFF"/>
            <w:vAlign w:val="bottom"/>
          </w:tcPr>
          <w:p w14:paraId="11EDA7F7" w14:textId="77777777" w:rsidR="00E974DC" w:rsidRPr="0038098D" w:rsidRDefault="00E974DC" w:rsidP="00EA1A7A">
            <w:pPr>
              <w:pStyle w:val="a4Table"/>
              <w:rPr>
                <w:color w:val="000000"/>
              </w:rPr>
            </w:pPr>
            <w:r w:rsidRPr="0038098D">
              <w:rPr>
                <w:color w:val="000000"/>
              </w:rPr>
              <w:t>t</w:t>
            </w:r>
          </w:p>
        </w:tc>
        <w:tc>
          <w:tcPr>
            <w:tcW w:w="574" w:type="dxa"/>
            <w:vMerge w:val="restart"/>
            <w:tcBorders>
              <w:top w:val="single" w:sz="4" w:space="0" w:color="auto"/>
            </w:tcBorders>
            <w:shd w:val="clear" w:color="auto" w:fill="FFFFFF"/>
            <w:vAlign w:val="bottom"/>
          </w:tcPr>
          <w:p w14:paraId="65515CCF" w14:textId="77777777" w:rsidR="00E974DC" w:rsidRPr="0038098D" w:rsidRDefault="00E974DC" w:rsidP="00EA1A7A">
            <w:pPr>
              <w:pStyle w:val="a4Table"/>
              <w:rPr>
                <w:color w:val="000000"/>
              </w:rPr>
            </w:pPr>
            <w:r w:rsidRPr="0038098D">
              <w:rPr>
                <w:color w:val="000000"/>
              </w:rPr>
              <w:t>Sig.</w:t>
            </w:r>
          </w:p>
        </w:tc>
        <w:tc>
          <w:tcPr>
            <w:tcW w:w="1960" w:type="dxa"/>
            <w:gridSpan w:val="3"/>
            <w:tcBorders>
              <w:top w:val="single" w:sz="4" w:space="0" w:color="auto"/>
            </w:tcBorders>
            <w:shd w:val="clear" w:color="auto" w:fill="FFFFFF"/>
            <w:vAlign w:val="bottom"/>
          </w:tcPr>
          <w:p w14:paraId="7D62663C" w14:textId="77777777" w:rsidR="00E974DC" w:rsidRPr="0038098D" w:rsidRDefault="00E974DC" w:rsidP="00EA1A7A">
            <w:pPr>
              <w:pStyle w:val="a4Table"/>
              <w:rPr>
                <w:color w:val="000000"/>
              </w:rPr>
            </w:pPr>
            <w:r w:rsidRPr="0038098D">
              <w:rPr>
                <w:color w:val="000000"/>
              </w:rPr>
              <w:t>Correlations</w:t>
            </w:r>
          </w:p>
        </w:tc>
        <w:tc>
          <w:tcPr>
            <w:tcW w:w="1560" w:type="dxa"/>
            <w:gridSpan w:val="2"/>
            <w:tcBorders>
              <w:top w:val="single" w:sz="4" w:space="0" w:color="auto"/>
            </w:tcBorders>
            <w:shd w:val="clear" w:color="auto" w:fill="FFFFFF"/>
            <w:vAlign w:val="bottom"/>
          </w:tcPr>
          <w:p w14:paraId="42F9015C" w14:textId="77777777" w:rsidR="00E974DC" w:rsidRPr="0038098D" w:rsidRDefault="00E974DC" w:rsidP="00EA1A7A">
            <w:pPr>
              <w:pStyle w:val="a4Table"/>
              <w:rPr>
                <w:color w:val="000000"/>
              </w:rPr>
            </w:pPr>
            <w:r w:rsidRPr="0038098D">
              <w:rPr>
                <w:color w:val="000000"/>
              </w:rPr>
              <w:t>Collinearity Statistics</w:t>
            </w:r>
          </w:p>
        </w:tc>
      </w:tr>
      <w:tr w:rsidR="00E974DC" w:rsidRPr="0038098D" w14:paraId="7151C6A1" w14:textId="77777777" w:rsidTr="00EA1A7A">
        <w:trPr>
          <w:cantSplit/>
          <w:trHeight w:val="139"/>
          <w:tblHeader/>
          <w:jc w:val="center"/>
        </w:trPr>
        <w:tc>
          <w:tcPr>
            <w:tcW w:w="1418" w:type="dxa"/>
            <w:gridSpan w:val="2"/>
            <w:vMerge/>
            <w:tcBorders>
              <w:bottom w:val="single" w:sz="4" w:space="0" w:color="auto"/>
            </w:tcBorders>
            <w:shd w:val="clear" w:color="auto" w:fill="FFFFFF"/>
          </w:tcPr>
          <w:p w14:paraId="122F1C46" w14:textId="77777777" w:rsidR="00E974DC" w:rsidRPr="0038098D" w:rsidRDefault="00E974DC" w:rsidP="00EA1A7A">
            <w:pPr>
              <w:pStyle w:val="a4Table"/>
              <w:rPr>
                <w:color w:val="000000"/>
              </w:rPr>
            </w:pPr>
          </w:p>
        </w:tc>
        <w:tc>
          <w:tcPr>
            <w:tcW w:w="752" w:type="dxa"/>
            <w:tcBorders>
              <w:bottom w:val="single" w:sz="4" w:space="0" w:color="auto"/>
            </w:tcBorders>
            <w:shd w:val="clear" w:color="auto" w:fill="FFFFFF"/>
            <w:vAlign w:val="bottom"/>
          </w:tcPr>
          <w:p w14:paraId="345C64B3" w14:textId="77777777" w:rsidR="00E974DC" w:rsidRPr="0038098D" w:rsidRDefault="00E974DC" w:rsidP="00EA1A7A">
            <w:pPr>
              <w:pStyle w:val="a4Table"/>
              <w:rPr>
                <w:color w:val="000000"/>
              </w:rPr>
            </w:pPr>
            <w:r w:rsidRPr="0038098D">
              <w:rPr>
                <w:color w:val="000000"/>
              </w:rPr>
              <w:t>B</w:t>
            </w:r>
          </w:p>
        </w:tc>
        <w:tc>
          <w:tcPr>
            <w:tcW w:w="750" w:type="dxa"/>
            <w:tcBorders>
              <w:bottom w:val="single" w:sz="4" w:space="0" w:color="auto"/>
            </w:tcBorders>
            <w:shd w:val="clear" w:color="auto" w:fill="FFFFFF"/>
            <w:vAlign w:val="bottom"/>
          </w:tcPr>
          <w:p w14:paraId="578FF481" w14:textId="77777777" w:rsidR="00E974DC" w:rsidRPr="0038098D" w:rsidRDefault="00E974DC" w:rsidP="00EA1A7A">
            <w:pPr>
              <w:pStyle w:val="a4Table"/>
              <w:rPr>
                <w:color w:val="000000"/>
              </w:rPr>
            </w:pPr>
            <w:r w:rsidRPr="0038098D">
              <w:rPr>
                <w:color w:val="000000"/>
              </w:rPr>
              <w:t>Std. Error</w:t>
            </w:r>
          </w:p>
        </w:tc>
        <w:tc>
          <w:tcPr>
            <w:tcW w:w="1286" w:type="dxa"/>
            <w:tcBorders>
              <w:bottom w:val="single" w:sz="4" w:space="0" w:color="auto"/>
            </w:tcBorders>
            <w:shd w:val="clear" w:color="auto" w:fill="FFFFFF"/>
            <w:vAlign w:val="bottom"/>
          </w:tcPr>
          <w:p w14:paraId="48A3CBA9" w14:textId="77777777" w:rsidR="00E974DC" w:rsidRPr="0038098D" w:rsidRDefault="00E974DC" w:rsidP="00EA1A7A">
            <w:pPr>
              <w:pStyle w:val="a4Table"/>
              <w:rPr>
                <w:color w:val="000000"/>
              </w:rPr>
            </w:pPr>
            <w:r w:rsidRPr="0038098D">
              <w:rPr>
                <w:color w:val="000000"/>
              </w:rPr>
              <w:t>Beta</w:t>
            </w:r>
          </w:p>
        </w:tc>
        <w:tc>
          <w:tcPr>
            <w:tcW w:w="574" w:type="dxa"/>
            <w:vMerge/>
            <w:tcBorders>
              <w:bottom w:val="single" w:sz="4" w:space="0" w:color="auto"/>
            </w:tcBorders>
            <w:shd w:val="clear" w:color="auto" w:fill="FFFFFF"/>
            <w:vAlign w:val="bottom"/>
          </w:tcPr>
          <w:p w14:paraId="4EC8E138" w14:textId="77777777" w:rsidR="00E974DC" w:rsidRPr="0038098D" w:rsidRDefault="00E974DC" w:rsidP="00EA1A7A">
            <w:pPr>
              <w:pStyle w:val="a4Table"/>
              <w:rPr>
                <w:color w:val="000000"/>
              </w:rPr>
            </w:pPr>
          </w:p>
        </w:tc>
        <w:tc>
          <w:tcPr>
            <w:tcW w:w="574" w:type="dxa"/>
            <w:vMerge/>
            <w:tcBorders>
              <w:bottom w:val="single" w:sz="4" w:space="0" w:color="auto"/>
            </w:tcBorders>
            <w:shd w:val="clear" w:color="auto" w:fill="FFFFFF"/>
            <w:vAlign w:val="bottom"/>
          </w:tcPr>
          <w:p w14:paraId="0B74FE7C" w14:textId="77777777" w:rsidR="00E974DC" w:rsidRPr="0038098D" w:rsidRDefault="00E974DC" w:rsidP="00EA1A7A">
            <w:pPr>
              <w:pStyle w:val="a4Table"/>
              <w:rPr>
                <w:color w:val="000000"/>
              </w:rPr>
            </w:pPr>
          </w:p>
        </w:tc>
        <w:tc>
          <w:tcPr>
            <w:tcW w:w="664" w:type="dxa"/>
            <w:tcBorders>
              <w:bottom w:val="single" w:sz="4" w:space="0" w:color="auto"/>
            </w:tcBorders>
            <w:shd w:val="clear" w:color="auto" w:fill="FFFFFF"/>
            <w:vAlign w:val="bottom"/>
          </w:tcPr>
          <w:p w14:paraId="2253860F" w14:textId="77777777" w:rsidR="00E974DC" w:rsidRPr="0038098D" w:rsidRDefault="00E974DC" w:rsidP="00EA1A7A">
            <w:pPr>
              <w:pStyle w:val="a4Table"/>
              <w:rPr>
                <w:color w:val="000000"/>
              </w:rPr>
            </w:pPr>
            <w:r w:rsidRPr="0038098D">
              <w:rPr>
                <w:color w:val="000000"/>
              </w:rPr>
              <w:t>Zero-order</w:t>
            </w:r>
          </w:p>
        </w:tc>
        <w:tc>
          <w:tcPr>
            <w:tcW w:w="722" w:type="dxa"/>
            <w:tcBorders>
              <w:bottom w:val="single" w:sz="4" w:space="0" w:color="auto"/>
            </w:tcBorders>
            <w:shd w:val="clear" w:color="auto" w:fill="FFFFFF"/>
            <w:vAlign w:val="bottom"/>
          </w:tcPr>
          <w:p w14:paraId="794AAAF6" w14:textId="77777777" w:rsidR="00E974DC" w:rsidRPr="0038098D" w:rsidRDefault="00E974DC" w:rsidP="00EA1A7A">
            <w:pPr>
              <w:pStyle w:val="a4Table"/>
              <w:rPr>
                <w:color w:val="000000"/>
              </w:rPr>
            </w:pPr>
            <w:r w:rsidRPr="0038098D">
              <w:rPr>
                <w:color w:val="000000"/>
              </w:rPr>
              <w:t>Partial</w:t>
            </w:r>
          </w:p>
        </w:tc>
        <w:tc>
          <w:tcPr>
            <w:tcW w:w="574" w:type="dxa"/>
            <w:tcBorders>
              <w:bottom w:val="single" w:sz="4" w:space="0" w:color="auto"/>
            </w:tcBorders>
            <w:shd w:val="clear" w:color="auto" w:fill="FFFFFF"/>
            <w:vAlign w:val="bottom"/>
          </w:tcPr>
          <w:p w14:paraId="408DA471" w14:textId="77777777" w:rsidR="00E974DC" w:rsidRPr="0038098D" w:rsidRDefault="00E974DC" w:rsidP="00EA1A7A">
            <w:pPr>
              <w:pStyle w:val="a4Table"/>
              <w:rPr>
                <w:color w:val="000000"/>
              </w:rPr>
            </w:pPr>
            <w:r w:rsidRPr="0038098D">
              <w:rPr>
                <w:color w:val="000000"/>
              </w:rPr>
              <w:t>Part</w:t>
            </w:r>
          </w:p>
        </w:tc>
        <w:tc>
          <w:tcPr>
            <w:tcW w:w="985" w:type="dxa"/>
            <w:tcBorders>
              <w:bottom w:val="single" w:sz="4" w:space="0" w:color="auto"/>
            </w:tcBorders>
            <w:shd w:val="clear" w:color="auto" w:fill="FFFFFF"/>
            <w:vAlign w:val="bottom"/>
          </w:tcPr>
          <w:p w14:paraId="14EA4D4F" w14:textId="77777777" w:rsidR="00E974DC" w:rsidRPr="0038098D" w:rsidRDefault="00E974DC" w:rsidP="00EA1A7A">
            <w:pPr>
              <w:pStyle w:val="a4Table"/>
              <w:rPr>
                <w:color w:val="000000"/>
              </w:rPr>
            </w:pPr>
            <w:r w:rsidRPr="0038098D">
              <w:rPr>
                <w:color w:val="000000"/>
              </w:rPr>
              <w:t>Tolerance</w:t>
            </w:r>
          </w:p>
        </w:tc>
        <w:tc>
          <w:tcPr>
            <w:tcW w:w="575" w:type="dxa"/>
            <w:tcBorders>
              <w:bottom w:val="single" w:sz="4" w:space="0" w:color="auto"/>
            </w:tcBorders>
            <w:shd w:val="clear" w:color="auto" w:fill="FFFFFF"/>
            <w:vAlign w:val="bottom"/>
          </w:tcPr>
          <w:p w14:paraId="7BA48365" w14:textId="77777777" w:rsidR="00E974DC" w:rsidRPr="0038098D" w:rsidRDefault="00E974DC" w:rsidP="00EA1A7A">
            <w:pPr>
              <w:pStyle w:val="a4Table"/>
              <w:rPr>
                <w:color w:val="000000"/>
              </w:rPr>
            </w:pPr>
            <w:r w:rsidRPr="0038098D">
              <w:rPr>
                <w:color w:val="000000"/>
              </w:rPr>
              <w:t>VIF</w:t>
            </w:r>
          </w:p>
        </w:tc>
      </w:tr>
      <w:tr w:rsidR="00E974DC" w:rsidRPr="0038098D" w14:paraId="4C3E3289" w14:textId="77777777" w:rsidTr="00EA1A7A">
        <w:trPr>
          <w:cantSplit/>
          <w:trHeight w:val="307"/>
          <w:tblHeader/>
          <w:jc w:val="center"/>
        </w:trPr>
        <w:tc>
          <w:tcPr>
            <w:tcW w:w="413" w:type="dxa"/>
            <w:vMerge w:val="restart"/>
            <w:tcBorders>
              <w:top w:val="single" w:sz="4" w:space="0" w:color="auto"/>
            </w:tcBorders>
            <w:shd w:val="clear" w:color="auto" w:fill="FFFFFF"/>
          </w:tcPr>
          <w:p w14:paraId="693E01F3" w14:textId="77777777" w:rsidR="00E974DC" w:rsidRPr="0038098D" w:rsidRDefault="00E974DC" w:rsidP="00EA1A7A">
            <w:pPr>
              <w:pStyle w:val="a4Table"/>
              <w:rPr>
                <w:color w:val="000000"/>
              </w:rPr>
            </w:pPr>
            <w:r w:rsidRPr="0038098D">
              <w:rPr>
                <w:color w:val="000000"/>
              </w:rPr>
              <w:t>1</w:t>
            </w:r>
          </w:p>
        </w:tc>
        <w:tc>
          <w:tcPr>
            <w:tcW w:w="1005" w:type="dxa"/>
            <w:tcBorders>
              <w:top w:val="single" w:sz="4" w:space="0" w:color="auto"/>
            </w:tcBorders>
            <w:shd w:val="clear" w:color="auto" w:fill="FFFFFF"/>
          </w:tcPr>
          <w:p w14:paraId="0ADDC409" w14:textId="77777777" w:rsidR="00E974DC" w:rsidRPr="0038098D" w:rsidRDefault="00E974DC" w:rsidP="00EA1A7A">
            <w:pPr>
              <w:pStyle w:val="a4Table"/>
              <w:rPr>
                <w:color w:val="000000"/>
              </w:rPr>
            </w:pPr>
            <w:r w:rsidRPr="0038098D">
              <w:rPr>
                <w:color w:val="000000"/>
              </w:rPr>
              <w:t>(Constant)</w:t>
            </w:r>
          </w:p>
        </w:tc>
        <w:tc>
          <w:tcPr>
            <w:tcW w:w="752" w:type="dxa"/>
            <w:tcBorders>
              <w:top w:val="single" w:sz="4" w:space="0" w:color="auto"/>
            </w:tcBorders>
            <w:shd w:val="clear" w:color="auto" w:fill="FFFFFF"/>
          </w:tcPr>
          <w:p w14:paraId="78B6514D" w14:textId="77777777" w:rsidR="00E974DC" w:rsidRPr="0038098D" w:rsidRDefault="00E974DC" w:rsidP="00EA1A7A">
            <w:pPr>
              <w:pStyle w:val="a4Table"/>
              <w:rPr>
                <w:color w:val="000000"/>
              </w:rPr>
            </w:pPr>
            <w:r w:rsidRPr="0038098D">
              <w:rPr>
                <w:color w:val="000000"/>
              </w:rPr>
              <w:t>-,250</w:t>
            </w:r>
          </w:p>
        </w:tc>
        <w:tc>
          <w:tcPr>
            <w:tcW w:w="750" w:type="dxa"/>
            <w:tcBorders>
              <w:top w:val="single" w:sz="4" w:space="0" w:color="auto"/>
            </w:tcBorders>
            <w:shd w:val="clear" w:color="auto" w:fill="FFFFFF"/>
          </w:tcPr>
          <w:p w14:paraId="0559F47B" w14:textId="77777777" w:rsidR="00E974DC" w:rsidRPr="0038098D" w:rsidRDefault="00E974DC" w:rsidP="00EA1A7A">
            <w:pPr>
              <w:pStyle w:val="a4Table"/>
              <w:rPr>
                <w:color w:val="000000"/>
              </w:rPr>
            </w:pPr>
            <w:r w:rsidRPr="0038098D">
              <w:rPr>
                <w:color w:val="000000"/>
              </w:rPr>
              <w:t>,324</w:t>
            </w:r>
          </w:p>
        </w:tc>
        <w:tc>
          <w:tcPr>
            <w:tcW w:w="1286" w:type="dxa"/>
            <w:tcBorders>
              <w:top w:val="single" w:sz="4" w:space="0" w:color="auto"/>
            </w:tcBorders>
            <w:shd w:val="clear" w:color="auto" w:fill="FFFFFF"/>
            <w:vAlign w:val="center"/>
          </w:tcPr>
          <w:p w14:paraId="6704CFC0" w14:textId="77777777" w:rsidR="00E974DC" w:rsidRPr="0038098D" w:rsidRDefault="00E974DC" w:rsidP="00EA1A7A">
            <w:pPr>
              <w:pStyle w:val="a4Table"/>
            </w:pPr>
          </w:p>
        </w:tc>
        <w:tc>
          <w:tcPr>
            <w:tcW w:w="574" w:type="dxa"/>
            <w:tcBorders>
              <w:top w:val="single" w:sz="4" w:space="0" w:color="auto"/>
            </w:tcBorders>
            <w:shd w:val="clear" w:color="auto" w:fill="FFFFFF"/>
          </w:tcPr>
          <w:p w14:paraId="3EA2D403" w14:textId="77777777" w:rsidR="00E974DC" w:rsidRPr="0038098D" w:rsidRDefault="00E974DC" w:rsidP="00EA1A7A">
            <w:pPr>
              <w:pStyle w:val="a4Table"/>
              <w:rPr>
                <w:color w:val="000000"/>
              </w:rPr>
            </w:pPr>
            <w:r w:rsidRPr="0038098D">
              <w:rPr>
                <w:color w:val="000000"/>
              </w:rPr>
              <w:t>-,771</w:t>
            </w:r>
          </w:p>
        </w:tc>
        <w:tc>
          <w:tcPr>
            <w:tcW w:w="574" w:type="dxa"/>
            <w:tcBorders>
              <w:top w:val="single" w:sz="4" w:space="0" w:color="auto"/>
            </w:tcBorders>
            <w:shd w:val="clear" w:color="auto" w:fill="FFFFFF"/>
          </w:tcPr>
          <w:p w14:paraId="07AC5A13" w14:textId="77777777" w:rsidR="00E974DC" w:rsidRPr="0038098D" w:rsidRDefault="00E974DC" w:rsidP="00EA1A7A">
            <w:pPr>
              <w:pStyle w:val="a4Table"/>
              <w:rPr>
                <w:color w:val="000000"/>
              </w:rPr>
            </w:pPr>
            <w:r w:rsidRPr="0038098D">
              <w:rPr>
                <w:color w:val="000000"/>
              </w:rPr>
              <w:t>,443</w:t>
            </w:r>
          </w:p>
        </w:tc>
        <w:tc>
          <w:tcPr>
            <w:tcW w:w="664" w:type="dxa"/>
            <w:tcBorders>
              <w:top w:val="single" w:sz="4" w:space="0" w:color="auto"/>
            </w:tcBorders>
            <w:shd w:val="clear" w:color="auto" w:fill="FFFFFF"/>
            <w:vAlign w:val="center"/>
          </w:tcPr>
          <w:p w14:paraId="7A083C5A" w14:textId="77777777" w:rsidR="00E974DC" w:rsidRPr="0038098D" w:rsidRDefault="00E974DC" w:rsidP="00EA1A7A">
            <w:pPr>
              <w:pStyle w:val="a4Table"/>
            </w:pPr>
          </w:p>
        </w:tc>
        <w:tc>
          <w:tcPr>
            <w:tcW w:w="722" w:type="dxa"/>
            <w:tcBorders>
              <w:top w:val="single" w:sz="4" w:space="0" w:color="auto"/>
            </w:tcBorders>
            <w:shd w:val="clear" w:color="auto" w:fill="FFFFFF"/>
            <w:vAlign w:val="center"/>
          </w:tcPr>
          <w:p w14:paraId="29004467" w14:textId="77777777" w:rsidR="00E974DC" w:rsidRPr="0038098D" w:rsidRDefault="00E974DC" w:rsidP="00EA1A7A">
            <w:pPr>
              <w:pStyle w:val="a4Table"/>
            </w:pPr>
          </w:p>
        </w:tc>
        <w:tc>
          <w:tcPr>
            <w:tcW w:w="574" w:type="dxa"/>
            <w:tcBorders>
              <w:top w:val="single" w:sz="4" w:space="0" w:color="auto"/>
            </w:tcBorders>
            <w:shd w:val="clear" w:color="auto" w:fill="FFFFFF"/>
            <w:vAlign w:val="center"/>
          </w:tcPr>
          <w:p w14:paraId="0A4CF911" w14:textId="77777777" w:rsidR="00E974DC" w:rsidRPr="0038098D" w:rsidRDefault="00E974DC" w:rsidP="00EA1A7A">
            <w:pPr>
              <w:pStyle w:val="a4Table"/>
            </w:pPr>
          </w:p>
        </w:tc>
        <w:tc>
          <w:tcPr>
            <w:tcW w:w="985" w:type="dxa"/>
            <w:tcBorders>
              <w:top w:val="single" w:sz="4" w:space="0" w:color="auto"/>
            </w:tcBorders>
            <w:shd w:val="clear" w:color="auto" w:fill="FFFFFF"/>
            <w:vAlign w:val="center"/>
          </w:tcPr>
          <w:p w14:paraId="45FBA5E4" w14:textId="77777777" w:rsidR="00E974DC" w:rsidRPr="0038098D" w:rsidRDefault="00E974DC" w:rsidP="00EA1A7A">
            <w:pPr>
              <w:pStyle w:val="a4Table"/>
            </w:pPr>
          </w:p>
        </w:tc>
        <w:tc>
          <w:tcPr>
            <w:tcW w:w="575" w:type="dxa"/>
            <w:tcBorders>
              <w:top w:val="single" w:sz="4" w:space="0" w:color="auto"/>
            </w:tcBorders>
            <w:shd w:val="clear" w:color="auto" w:fill="FFFFFF"/>
            <w:vAlign w:val="center"/>
          </w:tcPr>
          <w:p w14:paraId="6217F5D1" w14:textId="77777777" w:rsidR="00E974DC" w:rsidRPr="0038098D" w:rsidRDefault="00E974DC" w:rsidP="00EA1A7A">
            <w:pPr>
              <w:pStyle w:val="a4Table"/>
            </w:pPr>
          </w:p>
        </w:tc>
      </w:tr>
      <w:tr w:rsidR="00E974DC" w:rsidRPr="0038098D" w14:paraId="44F2A594" w14:textId="77777777" w:rsidTr="00EA1A7A">
        <w:trPr>
          <w:cantSplit/>
          <w:trHeight w:val="139"/>
          <w:tblHeader/>
          <w:jc w:val="center"/>
        </w:trPr>
        <w:tc>
          <w:tcPr>
            <w:tcW w:w="413" w:type="dxa"/>
            <w:vMerge/>
            <w:shd w:val="clear" w:color="auto" w:fill="FFFFFF"/>
          </w:tcPr>
          <w:p w14:paraId="092582EC" w14:textId="77777777" w:rsidR="00E974DC" w:rsidRPr="0038098D" w:rsidRDefault="00E974DC" w:rsidP="00EA1A7A">
            <w:pPr>
              <w:pStyle w:val="a4Table"/>
            </w:pPr>
          </w:p>
        </w:tc>
        <w:tc>
          <w:tcPr>
            <w:tcW w:w="1005" w:type="dxa"/>
            <w:shd w:val="clear" w:color="auto" w:fill="FFFFFF"/>
          </w:tcPr>
          <w:p w14:paraId="7F1C4058" w14:textId="77777777" w:rsidR="00E974DC" w:rsidRPr="0038098D" w:rsidRDefault="00E974DC" w:rsidP="00EA1A7A">
            <w:pPr>
              <w:pStyle w:val="a4Table"/>
              <w:rPr>
                <w:color w:val="000000"/>
              </w:rPr>
            </w:pPr>
            <w:r w:rsidRPr="0038098D">
              <w:rPr>
                <w:color w:val="000000"/>
              </w:rPr>
              <w:t>Brand Image</w:t>
            </w:r>
          </w:p>
        </w:tc>
        <w:tc>
          <w:tcPr>
            <w:tcW w:w="752" w:type="dxa"/>
            <w:shd w:val="clear" w:color="auto" w:fill="FFFFFF"/>
          </w:tcPr>
          <w:p w14:paraId="79DD5B0A" w14:textId="77777777" w:rsidR="00E974DC" w:rsidRPr="0038098D" w:rsidRDefault="00E974DC" w:rsidP="00EA1A7A">
            <w:pPr>
              <w:pStyle w:val="a4Table"/>
              <w:rPr>
                <w:color w:val="000000"/>
              </w:rPr>
            </w:pPr>
            <w:r w:rsidRPr="0038098D">
              <w:rPr>
                <w:color w:val="000000"/>
              </w:rPr>
              <w:t>,692</w:t>
            </w:r>
          </w:p>
        </w:tc>
        <w:tc>
          <w:tcPr>
            <w:tcW w:w="750" w:type="dxa"/>
            <w:shd w:val="clear" w:color="auto" w:fill="FFFFFF"/>
          </w:tcPr>
          <w:p w14:paraId="3BFA7E34" w14:textId="77777777" w:rsidR="00E974DC" w:rsidRPr="0038098D" w:rsidRDefault="00E974DC" w:rsidP="00EA1A7A">
            <w:pPr>
              <w:pStyle w:val="a4Table"/>
              <w:rPr>
                <w:color w:val="000000"/>
              </w:rPr>
            </w:pPr>
            <w:r w:rsidRPr="0038098D">
              <w:rPr>
                <w:color w:val="000000"/>
              </w:rPr>
              <w:t>,088</w:t>
            </w:r>
          </w:p>
        </w:tc>
        <w:tc>
          <w:tcPr>
            <w:tcW w:w="1286" w:type="dxa"/>
            <w:shd w:val="clear" w:color="auto" w:fill="FFFFFF"/>
          </w:tcPr>
          <w:p w14:paraId="13C85634" w14:textId="77777777" w:rsidR="00E974DC" w:rsidRPr="0038098D" w:rsidRDefault="00E974DC" w:rsidP="00EA1A7A">
            <w:pPr>
              <w:pStyle w:val="a4Table"/>
              <w:rPr>
                <w:color w:val="000000"/>
              </w:rPr>
            </w:pPr>
            <w:r w:rsidRPr="0038098D">
              <w:rPr>
                <w:color w:val="000000"/>
              </w:rPr>
              <w:t>,615</w:t>
            </w:r>
          </w:p>
        </w:tc>
        <w:tc>
          <w:tcPr>
            <w:tcW w:w="574" w:type="dxa"/>
            <w:shd w:val="clear" w:color="auto" w:fill="FFFFFF"/>
          </w:tcPr>
          <w:p w14:paraId="079FBD0B" w14:textId="77777777" w:rsidR="00E974DC" w:rsidRPr="0038098D" w:rsidRDefault="00E974DC" w:rsidP="00EA1A7A">
            <w:pPr>
              <w:pStyle w:val="a4Table"/>
              <w:rPr>
                <w:color w:val="000000"/>
              </w:rPr>
            </w:pPr>
            <w:r w:rsidRPr="0038098D">
              <w:rPr>
                <w:color w:val="000000"/>
              </w:rPr>
              <w:t>7,883</w:t>
            </w:r>
          </w:p>
        </w:tc>
        <w:tc>
          <w:tcPr>
            <w:tcW w:w="574" w:type="dxa"/>
            <w:shd w:val="clear" w:color="auto" w:fill="FFFFFF"/>
          </w:tcPr>
          <w:p w14:paraId="162412A9" w14:textId="77777777" w:rsidR="00E974DC" w:rsidRPr="0038098D" w:rsidRDefault="00E974DC" w:rsidP="00EA1A7A">
            <w:pPr>
              <w:pStyle w:val="a4Table"/>
              <w:rPr>
                <w:color w:val="000000"/>
              </w:rPr>
            </w:pPr>
            <w:r w:rsidRPr="0038098D">
              <w:rPr>
                <w:color w:val="000000"/>
              </w:rPr>
              <w:t>,000</w:t>
            </w:r>
          </w:p>
        </w:tc>
        <w:tc>
          <w:tcPr>
            <w:tcW w:w="664" w:type="dxa"/>
            <w:shd w:val="clear" w:color="auto" w:fill="FFFFFF"/>
          </w:tcPr>
          <w:p w14:paraId="00EC91B3" w14:textId="77777777" w:rsidR="00E974DC" w:rsidRPr="0038098D" w:rsidRDefault="00E974DC" w:rsidP="00EA1A7A">
            <w:pPr>
              <w:pStyle w:val="a4Table"/>
              <w:rPr>
                <w:color w:val="000000"/>
              </w:rPr>
            </w:pPr>
            <w:r w:rsidRPr="0038098D">
              <w:rPr>
                <w:color w:val="000000"/>
              </w:rPr>
              <w:t>,821</w:t>
            </w:r>
          </w:p>
        </w:tc>
        <w:tc>
          <w:tcPr>
            <w:tcW w:w="722" w:type="dxa"/>
            <w:shd w:val="clear" w:color="auto" w:fill="FFFFFF"/>
          </w:tcPr>
          <w:p w14:paraId="0E9E2B44" w14:textId="77777777" w:rsidR="00E974DC" w:rsidRPr="0038098D" w:rsidRDefault="00E974DC" w:rsidP="00EA1A7A">
            <w:pPr>
              <w:pStyle w:val="a4Table"/>
              <w:rPr>
                <w:color w:val="000000"/>
              </w:rPr>
            </w:pPr>
            <w:r w:rsidRPr="0038098D">
              <w:rPr>
                <w:color w:val="000000"/>
              </w:rPr>
              <w:t>,617</w:t>
            </w:r>
          </w:p>
        </w:tc>
        <w:tc>
          <w:tcPr>
            <w:tcW w:w="574" w:type="dxa"/>
            <w:shd w:val="clear" w:color="auto" w:fill="FFFFFF"/>
          </w:tcPr>
          <w:p w14:paraId="64EE7BC3" w14:textId="77777777" w:rsidR="00E974DC" w:rsidRPr="0038098D" w:rsidRDefault="00E974DC" w:rsidP="00EA1A7A">
            <w:pPr>
              <w:pStyle w:val="a4Table"/>
              <w:rPr>
                <w:color w:val="000000"/>
              </w:rPr>
            </w:pPr>
            <w:r w:rsidRPr="0038098D">
              <w:rPr>
                <w:color w:val="000000"/>
              </w:rPr>
              <w:t>,421</w:t>
            </w:r>
          </w:p>
        </w:tc>
        <w:tc>
          <w:tcPr>
            <w:tcW w:w="985" w:type="dxa"/>
            <w:shd w:val="clear" w:color="auto" w:fill="FFFFFF"/>
          </w:tcPr>
          <w:p w14:paraId="2C0EC5B0" w14:textId="77777777" w:rsidR="00E974DC" w:rsidRPr="0038098D" w:rsidRDefault="00E974DC" w:rsidP="00EA1A7A">
            <w:pPr>
              <w:pStyle w:val="a4Table"/>
              <w:rPr>
                <w:color w:val="000000"/>
              </w:rPr>
            </w:pPr>
            <w:r w:rsidRPr="0038098D">
              <w:rPr>
                <w:color w:val="000000"/>
              </w:rPr>
              <w:t>,469</w:t>
            </w:r>
          </w:p>
        </w:tc>
        <w:tc>
          <w:tcPr>
            <w:tcW w:w="575" w:type="dxa"/>
            <w:shd w:val="clear" w:color="auto" w:fill="FFFFFF"/>
          </w:tcPr>
          <w:p w14:paraId="4DC2CB00" w14:textId="77777777" w:rsidR="00E974DC" w:rsidRPr="0038098D" w:rsidRDefault="00E974DC" w:rsidP="00EA1A7A">
            <w:pPr>
              <w:pStyle w:val="a4Table"/>
              <w:rPr>
                <w:color w:val="000000"/>
              </w:rPr>
            </w:pPr>
            <w:r w:rsidRPr="0038098D">
              <w:rPr>
                <w:color w:val="000000"/>
              </w:rPr>
              <w:t>2,130</w:t>
            </w:r>
          </w:p>
        </w:tc>
      </w:tr>
      <w:tr w:rsidR="00E974DC" w:rsidRPr="0038098D" w14:paraId="0F303640" w14:textId="77777777" w:rsidTr="00EA1A7A">
        <w:trPr>
          <w:cantSplit/>
          <w:trHeight w:val="139"/>
          <w:tblHeader/>
          <w:jc w:val="center"/>
        </w:trPr>
        <w:tc>
          <w:tcPr>
            <w:tcW w:w="413" w:type="dxa"/>
            <w:vMerge/>
            <w:tcBorders>
              <w:bottom w:val="single" w:sz="4" w:space="0" w:color="auto"/>
            </w:tcBorders>
            <w:shd w:val="clear" w:color="auto" w:fill="FFFFFF"/>
          </w:tcPr>
          <w:p w14:paraId="2BC6EBCB" w14:textId="77777777" w:rsidR="00E974DC" w:rsidRPr="0038098D" w:rsidRDefault="00E974DC" w:rsidP="00EA1A7A">
            <w:pPr>
              <w:pStyle w:val="a4Table"/>
              <w:rPr>
                <w:color w:val="000000"/>
              </w:rPr>
            </w:pPr>
          </w:p>
        </w:tc>
        <w:tc>
          <w:tcPr>
            <w:tcW w:w="1005" w:type="dxa"/>
            <w:tcBorders>
              <w:bottom w:val="single" w:sz="4" w:space="0" w:color="auto"/>
            </w:tcBorders>
            <w:shd w:val="clear" w:color="auto" w:fill="FFFFFF"/>
          </w:tcPr>
          <w:p w14:paraId="09509A19" w14:textId="77777777" w:rsidR="00E974DC" w:rsidRPr="0038098D" w:rsidRDefault="00E974DC" w:rsidP="00EA1A7A">
            <w:pPr>
              <w:pStyle w:val="a4Table"/>
              <w:rPr>
                <w:color w:val="000000"/>
              </w:rPr>
            </w:pPr>
            <w:r w:rsidRPr="0038098D">
              <w:rPr>
                <w:color w:val="000000"/>
              </w:rPr>
              <w:t>Product Innovation</w:t>
            </w:r>
          </w:p>
        </w:tc>
        <w:tc>
          <w:tcPr>
            <w:tcW w:w="752" w:type="dxa"/>
            <w:tcBorders>
              <w:bottom w:val="single" w:sz="4" w:space="0" w:color="auto"/>
            </w:tcBorders>
            <w:shd w:val="clear" w:color="auto" w:fill="FFFFFF"/>
          </w:tcPr>
          <w:p w14:paraId="74347244" w14:textId="77777777" w:rsidR="00E974DC" w:rsidRPr="0038098D" w:rsidRDefault="00E974DC" w:rsidP="00EA1A7A">
            <w:pPr>
              <w:pStyle w:val="a4Table"/>
              <w:rPr>
                <w:color w:val="000000"/>
              </w:rPr>
            </w:pPr>
            <w:r w:rsidRPr="0038098D">
              <w:rPr>
                <w:color w:val="000000"/>
              </w:rPr>
              <w:t>,362</w:t>
            </w:r>
          </w:p>
        </w:tc>
        <w:tc>
          <w:tcPr>
            <w:tcW w:w="750" w:type="dxa"/>
            <w:tcBorders>
              <w:bottom w:val="single" w:sz="4" w:space="0" w:color="auto"/>
            </w:tcBorders>
            <w:shd w:val="clear" w:color="auto" w:fill="FFFFFF"/>
          </w:tcPr>
          <w:p w14:paraId="1B109BF5" w14:textId="77777777" w:rsidR="00E974DC" w:rsidRPr="0038098D" w:rsidRDefault="00E974DC" w:rsidP="00EA1A7A">
            <w:pPr>
              <w:pStyle w:val="a4Table"/>
              <w:rPr>
                <w:color w:val="000000"/>
              </w:rPr>
            </w:pPr>
            <w:r w:rsidRPr="0038098D">
              <w:rPr>
                <w:color w:val="000000"/>
              </w:rPr>
              <w:t>,100</w:t>
            </w:r>
          </w:p>
        </w:tc>
        <w:tc>
          <w:tcPr>
            <w:tcW w:w="1286" w:type="dxa"/>
            <w:tcBorders>
              <w:bottom w:val="single" w:sz="4" w:space="0" w:color="auto"/>
            </w:tcBorders>
            <w:shd w:val="clear" w:color="auto" w:fill="FFFFFF"/>
          </w:tcPr>
          <w:p w14:paraId="673BC637" w14:textId="77777777" w:rsidR="00E974DC" w:rsidRPr="0038098D" w:rsidRDefault="00E974DC" w:rsidP="00EA1A7A">
            <w:pPr>
              <w:pStyle w:val="a4Table"/>
              <w:rPr>
                <w:color w:val="000000"/>
              </w:rPr>
            </w:pPr>
            <w:r w:rsidRPr="0038098D">
              <w:rPr>
                <w:color w:val="000000"/>
              </w:rPr>
              <w:t>,283</w:t>
            </w:r>
          </w:p>
        </w:tc>
        <w:tc>
          <w:tcPr>
            <w:tcW w:w="574" w:type="dxa"/>
            <w:tcBorders>
              <w:bottom w:val="single" w:sz="4" w:space="0" w:color="auto"/>
            </w:tcBorders>
            <w:shd w:val="clear" w:color="auto" w:fill="FFFFFF"/>
          </w:tcPr>
          <w:p w14:paraId="7B301F5E" w14:textId="77777777" w:rsidR="00E974DC" w:rsidRPr="0038098D" w:rsidRDefault="00E974DC" w:rsidP="00EA1A7A">
            <w:pPr>
              <w:pStyle w:val="a4Table"/>
              <w:rPr>
                <w:color w:val="000000"/>
              </w:rPr>
            </w:pPr>
            <w:r w:rsidRPr="0038098D">
              <w:rPr>
                <w:color w:val="000000"/>
              </w:rPr>
              <w:t>3,635</w:t>
            </w:r>
          </w:p>
        </w:tc>
        <w:tc>
          <w:tcPr>
            <w:tcW w:w="574" w:type="dxa"/>
            <w:tcBorders>
              <w:bottom w:val="single" w:sz="4" w:space="0" w:color="auto"/>
            </w:tcBorders>
            <w:shd w:val="clear" w:color="auto" w:fill="FFFFFF"/>
          </w:tcPr>
          <w:p w14:paraId="00304EDD" w14:textId="77777777" w:rsidR="00E974DC" w:rsidRPr="0038098D" w:rsidRDefault="00E974DC" w:rsidP="00EA1A7A">
            <w:pPr>
              <w:pStyle w:val="a4Table"/>
              <w:rPr>
                <w:color w:val="000000"/>
              </w:rPr>
            </w:pPr>
            <w:r w:rsidRPr="0038098D">
              <w:rPr>
                <w:color w:val="000000"/>
              </w:rPr>
              <w:t>,000</w:t>
            </w:r>
          </w:p>
        </w:tc>
        <w:tc>
          <w:tcPr>
            <w:tcW w:w="664" w:type="dxa"/>
            <w:tcBorders>
              <w:bottom w:val="single" w:sz="4" w:space="0" w:color="auto"/>
            </w:tcBorders>
            <w:shd w:val="clear" w:color="auto" w:fill="FFFFFF"/>
          </w:tcPr>
          <w:p w14:paraId="584E358C" w14:textId="77777777" w:rsidR="00E974DC" w:rsidRPr="0038098D" w:rsidRDefault="00E974DC" w:rsidP="00EA1A7A">
            <w:pPr>
              <w:pStyle w:val="a4Table"/>
              <w:rPr>
                <w:color w:val="000000"/>
              </w:rPr>
            </w:pPr>
            <w:r w:rsidRPr="0038098D">
              <w:rPr>
                <w:color w:val="000000"/>
              </w:rPr>
              <w:t>,731</w:t>
            </w:r>
          </w:p>
        </w:tc>
        <w:tc>
          <w:tcPr>
            <w:tcW w:w="722" w:type="dxa"/>
            <w:tcBorders>
              <w:bottom w:val="single" w:sz="4" w:space="0" w:color="auto"/>
            </w:tcBorders>
            <w:shd w:val="clear" w:color="auto" w:fill="FFFFFF"/>
          </w:tcPr>
          <w:p w14:paraId="4B691DB8" w14:textId="77777777" w:rsidR="00E974DC" w:rsidRPr="0038098D" w:rsidRDefault="00E974DC" w:rsidP="00EA1A7A">
            <w:pPr>
              <w:pStyle w:val="a4Table"/>
              <w:rPr>
                <w:color w:val="000000"/>
              </w:rPr>
            </w:pPr>
            <w:r w:rsidRPr="0038098D">
              <w:rPr>
                <w:color w:val="000000"/>
              </w:rPr>
              <w:t>,340</w:t>
            </w:r>
          </w:p>
        </w:tc>
        <w:tc>
          <w:tcPr>
            <w:tcW w:w="574" w:type="dxa"/>
            <w:tcBorders>
              <w:bottom w:val="single" w:sz="4" w:space="0" w:color="auto"/>
            </w:tcBorders>
            <w:shd w:val="clear" w:color="auto" w:fill="FFFFFF"/>
          </w:tcPr>
          <w:p w14:paraId="1AA5E640" w14:textId="77777777" w:rsidR="00E974DC" w:rsidRPr="0038098D" w:rsidRDefault="00E974DC" w:rsidP="00EA1A7A">
            <w:pPr>
              <w:pStyle w:val="a4Table"/>
              <w:rPr>
                <w:color w:val="000000"/>
              </w:rPr>
            </w:pPr>
            <w:r w:rsidRPr="0038098D">
              <w:rPr>
                <w:color w:val="000000"/>
              </w:rPr>
              <w:t>,194</w:t>
            </w:r>
          </w:p>
        </w:tc>
        <w:tc>
          <w:tcPr>
            <w:tcW w:w="985" w:type="dxa"/>
            <w:tcBorders>
              <w:bottom w:val="single" w:sz="4" w:space="0" w:color="auto"/>
            </w:tcBorders>
            <w:shd w:val="clear" w:color="auto" w:fill="FFFFFF"/>
          </w:tcPr>
          <w:p w14:paraId="697EE6E3" w14:textId="77777777" w:rsidR="00E974DC" w:rsidRPr="0038098D" w:rsidRDefault="00E974DC" w:rsidP="00EA1A7A">
            <w:pPr>
              <w:pStyle w:val="a4Table"/>
              <w:rPr>
                <w:color w:val="000000"/>
              </w:rPr>
            </w:pPr>
            <w:r w:rsidRPr="0038098D">
              <w:rPr>
                <w:color w:val="000000"/>
              </w:rPr>
              <w:t>,469</w:t>
            </w:r>
          </w:p>
        </w:tc>
        <w:tc>
          <w:tcPr>
            <w:tcW w:w="575" w:type="dxa"/>
            <w:tcBorders>
              <w:bottom w:val="single" w:sz="4" w:space="0" w:color="auto"/>
            </w:tcBorders>
            <w:shd w:val="clear" w:color="auto" w:fill="FFFFFF"/>
          </w:tcPr>
          <w:p w14:paraId="446C70CD" w14:textId="77777777" w:rsidR="00E974DC" w:rsidRPr="0038098D" w:rsidRDefault="00E974DC" w:rsidP="00EA1A7A">
            <w:pPr>
              <w:pStyle w:val="a4Table"/>
              <w:rPr>
                <w:color w:val="000000"/>
              </w:rPr>
            </w:pPr>
            <w:r w:rsidRPr="0038098D">
              <w:rPr>
                <w:color w:val="000000"/>
              </w:rPr>
              <w:t>2,130</w:t>
            </w:r>
          </w:p>
        </w:tc>
      </w:tr>
      <w:tr w:rsidR="00E974DC" w:rsidRPr="0038098D" w14:paraId="1315154B" w14:textId="77777777" w:rsidTr="00EA1A7A">
        <w:trPr>
          <w:cantSplit/>
          <w:trHeight w:val="325"/>
          <w:jc w:val="center"/>
        </w:trPr>
        <w:tc>
          <w:tcPr>
            <w:tcW w:w="8874" w:type="dxa"/>
            <w:gridSpan w:val="12"/>
            <w:tcBorders>
              <w:top w:val="single" w:sz="4" w:space="0" w:color="auto"/>
            </w:tcBorders>
            <w:shd w:val="clear" w:color="auto" w:fill="FFFFFF"/>
          </w:tcPr>
          <w:p w14:paraId="479DFD8E" w14:textId="77777777" w:rsidR="00E974DC" w:rsidRPr="0038098D" w:rsidRDefault="00E974DC" w:rsidP="00EA1A7A">
            <w:pPr>
              <w:pStyle w:val="a41Tabletext"/>
              <w:rPr>
                <w:lang w:val="id-ID"/>
              </w:rPr>
            </w:pPr>
            <w:r w:rsidRPr="0038098D">
              <w:t xml:space="preserve">a. Dependent Variable: </w:t>
            </w:r>
            <w:r w:rsidRPr="0038098D">
              <w:rPr>
                <w:lang w:val="id-ID"/>
              </w:rPr>
              <w:t>Purchasing Decision</w:t>
            </w:r>
          </w:p>
        </w:tc>
      </w:tr>
    </w:tbl>
    <w:p w14:paraId="2ADE9685" w14:textId="77777777" w:rsidR="00E974DC" w:rsidRPr="008559B5" w:rsidRDefault="00E974DC" w:rsidP="00EA1A7A">
      <w:pPr>
        <w:pStyle w:val="8BodyText"/>
      </w:pPr>
    </w:p>
    <w:p w14:paraId="38412F9A" w14:textId="77777777" w:rsidR="00E974DC" w:rsidRPr="0038098D" w:rsidRDefault="00E974DC" w:rsidP="00EA1A7A">
      <w:pPr>
        <w:pStyle w:val="a7Numbering1"/>
        <w:numPr>
          <w:ilvl w:val="0"/>
          <w:numId w:val="34"/>
        </w:numPr>
      </w:pPr>
      <w:r w:rsidRPr="0038098D">
        <w:t>Based on the SPSs output above, the significance value of brand image is 0.000 &lt;0.05, it means that brand image has a significant effect on purchasing decisions.</w:t>
      </w:r>
    </w:p>
    <w:p w14:paraId="37CC0522" w14:textId="77777777" w:rsidR="00E974DC" w:rsidRPr="0038098D" w:rsidRDefault="00E974DC" w:rsidP="00EA1A7A">
      <w:pPr>
        <w:pStyle w:val="a7Numbering1"/>
        <w:numPr>
          <w:ilvl w:val="0"/>
          <w:numId w:val="0"/>
        </w:numPr>
        <w:ind w:left="360"/>
      </w:pPr>
      <w:r w:rsidRPr="0038098D">
        <w:t>The significance value of product innovation as large as 0.000 &lt;0.05 means that product innovation has a significant effect.</w:t>
      </w:r>
    </w:p>
    <w:p w14:paraId="28EDA931" w14:textId="77777777" w:rsidR="00E974DC" w:rsidRPr="0038098D" w:rsidRDefault="00E974DC" w:rsidP="00EA1A7A">
      <w:pPr>
        <w:pStyle w:val="a7Numbering1"/>
        <w:numPr>
          <w:ilvl w:val="0"/>
          <w:numId w:val="34"/>
        </w:numPr>
      </w:pPr>
      <w:r w:rsidRPr="0038098D">
        <w:t>The 5% (0.025) significance level of testing includes two-way testing</w:t>
      </w:r>
    </w:p>
    <w:p w14:paraId="40808D59" w14:textId="77777777" w:rsidR="00E974DC" w:rsidRPr="0038098D" w:rsidRDefault="00E974DC" w:rsidP="00EA1A7A">
      <w:pPr>
        <w:pStyle w:val="a7Numbering1"/>
        <w:numPr>
          <w:ilvl w:val="0"/>
          <w:numId w:val="0"/>
        </w:numPr>
        <w:ind w:left="360"/>
      </w:pPr>
      <w:r w:rsidRPr="0038098D">
        <w:t>Formula: df = n-k where n = many observations K = many variables (free and dependent) Df = 104-2 = 102</w:t>
      </w:r>
    </w:p>
    <w:p w14:paraId="1EBB734A" w14:textId="77777777" w:rsidR="00E974DC" w:rsidRPr="0038098D" w:rsidRDefault="00E974DC" w:rsidP="00EA1A7A">
      <w:pPr>
        <w:pStyle w:val="a7Numbering1"/>
        <w:numPr>
          <w:ilvl w:val="0"/>
          <w:numId w:val="0"/>
        </w:numPr>
        <w:ind w:left="360"/>
      </w:pPr>
      <w:r w:rsidRPr="0038098D">
        <w:t xml:space="preserve">From these results with a significance level of 5%, the </w:t>
      </w:r>
      <w:proofErr w:type="spellStart"/>
      <w:r w:rsidRPr="0038098D">
        <w:t>ttable</w:t>
      </w:r>
      <w:proofErr w:type="spellEnd"/>
      <w:r w:rsidRPr="0038098D">
        <w:t xml:space="preserve"> value is 1.98350</w:t>
      </w:r>
    </w:p>
    <w:p w14:paraId="18429D33" w14:textId="77777777" w:rsidR="00E974DC" w:rsidRPr="00EA1A7A" w:rsidRDefault="00E974DC" w:rsidP="00EA1A7A">
      <w:pPr>
        <w:pStyle w:val="a7Numbering1"/>
        <w:numPr>
          <w:ilvl w:val="0"/>
          <w:numId w:val="0"/>
        </w:numPr>
        <w:ind w:left="360"/>
        <w:rPr>
          <w:lang w:val="id-ID"/>
        </w:rPr>
      </w:pPr>
      <w:r w:rsidRPr="0038098D">
        <w:t xml:space="preserve">From the output of the SPSs above, it is known that the </w:t>
      </w:r>
      <w:proofErr w:type="spellStart"/>
      <w:r w:rsidRPr="0038098D">
        <w:t>tcount</w:t>
      </w:r>
      <w:proofErr w:type="spellEnd"/>
      <w:r w:rsidRPr="0038098D">
        <w:t xml:space="preserve"> of brand image is 7.883&gt; 1.98350, meaning that there is a significant influence between brand image and purchasing decisions.</w:t>
      </w:r>
    </w:p>
    <w:p w14:paraId="26437A10" w14:textId="77777777" w:rsidR="00EA1A7A" w:rsidRPr="00EA1A7A" w:rsidRDefault="00EA1A7A" w:rsidP="00EA1A7A">
      <w:pPr>
        <w:pStyle w:val="8BodyText"/>
      </w:pPr>
    </w:p>
    <w:p w14:paraId="4E9573A9" w14:textId="606BE52B" w:rsidR="00E974DC" w:rsidRPr="00EA1A7A" w:rsidRDefault="00E974DC" w:rsidP="00EA1A7A">
      <w:pPr>
        <w:pStyle w:val="8BodyText"/>
      </w:pPr>
      <w:r w:rsidRPr="00EA1A7A">
        <w:t>This shows how strong the influence of brand image is on consumer purchasing decisions on Starbucks coffee so far. Starbucks offers a concept to customers by changing the experience of drinking coffee and then combining it with various types of quality coffee. Starbucks focuses on its commitment to presenting creative products based on superior coffee and the food served is suitable to support its coffee drink products such as pastries, cakes and others. Starbucks is successful because it always thinks about the customer experience. They provide the best quality products for customers, coupled with high-quality service. Their outlets are also known to be friendly and comfortable to visit.</w:t>
      </w:r>
    </w:p>
    <w:p w14:paraId="5682F4D5" w14:textId="77777777" w:rsidR="00E974DC" w:rsidRPr="00EA1A7A" w:rsidRDefault="00E974DC" w:rsidP="00EA1A7A">
      <w:pPr>
        <w:pStyle w:val="8BodyText"/>
      </w:pPr>
      <w:r w:rsidRPr="00EA1A7A">
        <w:t>Through their deep understanding of coffee and tea, Starbucks realizes the importance of customer experience. This has a huge impact on customer loyalty and the coffee experience they get. They use various strategies to make customers feel emotionally close. This helps increase their satisfaction and loyalty.</w:t>
      </w:r>
    </w:p>
    <w:p w14:paraId="78F7726E" w14:textId="77777777" w:rsidR="00E974DC" w:rsidRPr="00EA1A7A" w:rsidRDefault="00E974DC" w:rsidP="00EA1A7A">
      <w:pPr>
        <w:pStyle w:val="8BodyText"/>
      </w:pPr>
      <w:r w:rsidRPr="00EA1A7A">
        <w:t xml:space="preserve">Starbucks focuses on creating an unforgettable customer experience. They pay attention to several important things. This shows Starbucks' commitment that consumers no longer come to Starbucks just to drink coffee, because Starbucks not only sells products but also offers an experience. The experiences offered include consumers who come to Starbucks not only for the needs of eating and drinking, but to socialize with friends and family, the atmosphere of the shop is made as comfortable as possible plus music is played to increase consumer appeal, and internet access (Wi-Fi) is provided. Innovations made by </w:t>
      </w:r>
      <w:proofErr w:type="spellStart"/>
      <w:r w:rsidRPr="00EA1A7A">
        <w:t>Syarbucks</w:t>
      </w:r>
      <w:proofErr w:type="spellEnd"/>
      <w:r w:rsidRPr="00EA1A7A">
        <w:t xml:space="preserve"> coffee include: High quality and consistent coffee products are the main </w:t>
      </w:r>
      <w:proofErr w:type="gramStart"/>
      <w:r w:rsidRPr="00EA1A7A">
        <w:t>priority,</w:t>
      </w:r>
      <w:proofErr w:type="gramEnd"/>
      <w:r w:rsidRPr="00EA1A7A">
        <w:t xml:space="preserve"> Friendly and trained baristas provide excellent service consistently. Comfortable and modern outlets help create a memorable experience, Unique menu and merchandise brands attract customers, Loyalty program, Starbucks Rewards, provides convenience and benefits for customers.</w:t>
      </w:r>
    </w:p>
    <w:p w14:paraId="47EDEB1C" w14:textId="77777777" w:rsidR="00E974DC" w:rsidRPr="00EA1A7A" w:rsidRDefault="00E974DC" w:rsidP="00EA1A7A">
      <w:pPr>
        <w:pStyle w:val="8BodyText"/>
      </w:pPr>
      <w:r w:rsidRPr="00EA1A7A">
        <w:lastRenderedPageBreak/>
        <w:t>In this way, Starbucks has managed to close the gap between the brand and its customers. Satisfied and loyal customers will promote Starbucks. This helps the company in increasing their brand awareness and market share. Starbucks strives to create pleasant memories for every customer who comes to Starbucks. An exceptional customer experience is the key to building long-term loyalty.</w:t>
      </w:r>
    </w:p>
    <w:p w14:paraId="0D616279" w14:textId="77777777" w:rsidR="00E974DC" w:rsidRPr="00EA1A7A" w:rsidRDefault="00E974DC" w:rsidP="00EA1A7A">
      <w:pPr>
        <w:pStyle w:val="8BodyText"/>
      </w:pPr>
      <w:r w:rsidRPr="00EA1A7A">
        <w:t xml:space="preserve">From the output of the SSPS above, it is known that the value of product innovation t count is 3,635&gt; t table 1,98350, meaning that there is a significant influence between product innovation on purchasing decisions. The Product Innovation variable (X2) has a partial effect on Purchasing Decisions, the calculated t value is 3.635 &gt; t table 1.98350 with a significance of 0.000 &lt; 0.05, which means that Product Innovation has a significant effect on Purchasing Decisions for Starbucks Coffee in </w:t>
      </w:r>
      <w:proofErr w:type="spellStart"/>
      <w:r w:rsidRPr="00EA1A7A">
        <w:t>Surabaya.Innovation</w:t>
      </w:r>
      <w:proofErr w:type="spellEnd"/>
      <w:r w:rsidRPr="00EA1A7A">
        <w:t xml:space="preserve"> is a cornerstone of Starbucks’ marketing strategy. The company continuously introduces new and exciting products to keep its menu fresh and appealing. From seasonal </w:t>
      </w:r>
      <w:proofErr w:type="spellStart"/>
      <w:r w:rsidRPr="00EA1A7A">
        <w:t>favorites</w:t>
      </w:r>
      <w:proofErr w:type="spellEnd"/>
      <w:r w:rsidRPr="00EA1A7A">
        <w:t xml:space="preserve"> like the Pumpkin Spice Latte to innovative beverages like the Nitro Cold Brew, Starbucks is always pushing the boundaries of what a coffeehouse can offer. Starbucks’ product innovation extends beyond beverages. The company has expanded its food menu to include a wide range of items, from breakfast sandwiches to protein boxes, catering to the diverse tastes and dietary needs of its customers. This commitment to innovation ensures that there is always something new for customers to try, keeping them coming back for more.</w:t>
      </w:r>
    </w:p>
    <w:p w14:paraId="0E34A1B2" w14:textId="77777777" w:rsidR="00E974DC" w:rsidRPr="00EA1A7A" w:rsidRDefault="00E974DC" w:rsidP="00EA1A7A">
      <w:pPr>
        <w:pStyle w:val="8BodyText"/>
      </w:pPr>
      <w:r w:rsidRPr="00EA1A7A">
        <w:t>The F test is used to determine whether the independent variables simultaneously have a significant effect on the dependent variable. The degree of confidence used is 0.05. If the calculated F value is greater than the F value according to the table, then the alternative hypothesis, which states that all independent variables simultaneously have a significant effect on the dependent variable.</w:t>
      </w:r>
    </w:p>
    <w:p w14:paraId="142BF39F" w14:textId="77777777" w:rsidR="00E974DC" w:rsidRPr="0038098D" w:rsidRDefault="00E974DC" w:rsidP="00EA1A7A">
      <w:pPr>
        <w:pStyle w:val="a4Table"/>
      </w:pPr>
      <w:proofErr w:type="spellStart"/>
      <w:r w:rsidRPr="0038098D">
        <w:t>Tabl</w:t>
      </w:r>
      <w:proofErr w:type="spellEnd"/>
      <w:r w:rsidRPr="0038098D">
        <w:rPr>
          <w:lang w:val="id-ID"/>
        </w:rPr>
        <w:t>e</w:t>
      </w:r>
      <w:r w:rsidRPr="0038098D">
        <w:t xml:space="preserve"> </w:t>
      </w:r>
      <w:r w:rsidRPr="0038098D">
        <w:rPr>
          <w:lang w:val="id-ID"/>
        </w:rPr>
        <w:t>9</w:t>
      </w:r>
      <w:r w:rsidRPr="0038098D">
        <w:t xml:space="preserve"> F TEST (Simultaneous)</w:t>
      </w:r>
    </w:p>
    <w:tbl>
      <w:tblPr>
        <w:tblW w:w="7882" w:type="dxa"/>
        <w:jc w:val="center"/>
        <w:tblLayout w:type="fixed"/>
        <w:tblCellMar>
          <w:left w:w="0" w:type="dxa"/>
          <w:right w:w="0" w:type="dxa"/>
        </w:tblCellMar>
        <w:tblLook w:val="0000" w:firstRow="0" w:lastRow="0" w:firstColumn="0" w:lastColumn="0" w:noHBand="0" w:noVBand="0"/>
      </w:tblPr>
      <w:tblGrid>
        <w:gridCol w:w="728"/>
        <w:gridCol w:w="1271"/>
        <w:gridCol w:w="1456"/>
        <w:gridCol w:w="1009"/>
        <w:gridCol w:w="1398"/>
        <w:gridCol w:w="1010"/>
        <w:gridCol w:w="1010"/>
      </w:tblGrid>
      <w:tr w:rsidR="00E974DC" w:rsidRPr="0038098D" w14:paraId="7AE8D956" w14:textId="77777777" w:rsidTr="00EA1A7A">
        <w:trPr>
          <w:cantSplit/>
          <w:tblHeader/>
          <w:jc w:val="center"/>
        </w:trPr>
        <w:tc>
          <w:tcPr>
            <w:tcW w:w="7882" w:type="dxa"/>
            <w:gridSpan w:val="7"/>
            <w:tcBorders>
              <w:bottom w:val="single" w:sz="4" w:space="0" w:color="auto"/>
            </w:tcBorders>
            <w:shd w:val="clear" w:color="auto" w:fill="FFFFFF"/>
            <w:vAlign w:val="center"/>
          </w:tcPr>
          <w:p w14:paraId="752DD8F3" w14:textId="77777777" w:rsidR="00E974DC" w:rsidRPr="0038098D" w:rsidRDefault="00E974DC" w:rsidP="00EA1A7A">
            <w:pPr>
              <w:pStyle w:val="a4Table"/>
              <w:rPr>
                <w:color w:val="000000"/>
              </w:rPr>
            </w:pPr>
            <w:proofErr w:type="spellStart"/>
            <w:r w:rsidRPr="0038098D">
              <w:rPr>
                <w:bCs/>
                <w:color w:val="000000"/>
              </w:rPr>
              <w:t>ANOVA</w:t>
            </w:r>
            <w:r w:rsidRPr="0038098D">
              <w:rPr>
                <w:bCs/>
                <w:color w:val="000000"/>
                <w:vertAlign w:val="superscript"/>
              </w:rPr>
              <w:t>b</w:t>
            </w:r>
            <w:proofErr w:type="spellEnd"/>
          </w:p>
        </w:tc>
      </w:tr>
      <w:tr w:rsidR="00E974DC" w:rsidRPr="0038098D" w14:paraId="29B7BAD5" w14:textId="77777777" w:rsidTr="00EA1A7A">
        <w:trPr>
          <w:cantSplit/>
          <w:tblHeader/>
          <w:jc w:val="center"/>
        </w:trPr>
        <w:tc>
          <w:tcPr>
            <w:tcW w:w="1999" w:type="dxa"/>
            <w:gridSpan w:val="2"/>
            <w:tcBorders>
              <w:top w:val="single" w:sz="4" w:space="0" w:color="auto"/>
              <w:bottom w:val="single" w:sz="4" w:space="0" w:color="auto"/>
            </w:tcBorders>
            <w:shd w:val="clear" w:color="auto" w:fill="FFFFFF"/>
          </w:tcPr>
          <w:p w14:paraId="51E6AA35" w14:textId="77777777" w:rsidR="00E974DC" w:rsidRPr="0038098D" w:rsidRDefault="00E974DC" w:rsidP="00EA1A7A">
            <w:pPr>
              <w:pStyle w:val="a4Table"/>
              <w:rPr>
                <w:color w:val="000000"/>
              </w:rPr>
            </w:pPr>
            <w:r w:rsidRPr="0038098D">
              <w:rPr>
                <w:color w:val="000000"/>
              </w:rPr>
              <w:t>Model</w:t>
            </w:r>
          </w:p>
        </w:tc>
        <w:tc>
          <w:tcPr>
            <w:tcW w:w="1456" w:type="dxa"/>
            <w:tcBorders>
              <w:top w:val="single" w:sz="4" w:space="0" w:color="auto"/>
              <w:bottom w:val="single" w:sz="4" w:space="0" w:color="auto"/>
            </w:tcBorders>
            <w:shd w:val="clear" w:color="auto" w:fill="FFFFFF"/>
            <w:vAlign w:val="bottom"/>
          </w:tcPr>
          <w:p w14:paraId="191C97BC" w14:textId="77777777" w:rsidR="00E974DC" w:rsidRPr="0038098D" w:rsidRDefault="00E974DC" w:rsidP="00EA1A7A">
            <w:pPr>
              <w:pStyle w:val="a4Table"/>
              <w:rPr>
                <w:color w:val="000000"/>
              </w:rPr>
            </w:pPr>
            <w:r w:rsidRPr="0038098D">
              <w:rPr>
                <w:color w:val="000000"/>
              </w:rPr>
              <w:t>Sum of Squares</w:t>
            </w:r>
          </w:p>
        </w:tc>
        <w:tc>
          <w:tcPr>
            <w:tcW w:w="1009" w:type="dxa"/>
            <w:tcBorders>
              <w:top w:val="single" w:sz="4" w:space="0" w:color="auto"/>
              <w:bottom w:val="single" w:sz="4" w:space="0" w:color="auto"/>
            </w:tcBorders>
            <w:shd w:val="clear" w:color="auto" w:fill="FFFFFF"/>
            <w:vAlign w:val="bottom"/>
          </w:tcPr>
          <w:p w14:paraId="78F5D106" w14:textId="77777777" w:rsidR="00E974DC" w:rsidRPr="0038098D" w:rsidRDefault="00E974DC" w:rsidP="00EA1A7A">
            <w:pPr>
              <w:pStyle w:val="a4Table"/>
              <w:rPr>
                <w:color w:val="000000"/>
              </w:rPr>
            </w:pPr>
            <w:r w:rsidRPr="0038098D">
              <w:rPr>
                <w:color w:val="000000"/>
              </w:rPr>
              <w:t>df</w:t>
            </w:r>
          </w:p>
        </w:tc>
        <w:tc>
          <w:tcPr>
            <w:tcW w:w="1398" w:type="dxa"/>
            <w:tcBorders>
              <w:top w:val="single" w:sz="4" w:space="0" w:color="auto"/>
              <w:bottom w:val="single" w:sz="4" w:space="0" w:color="auto"/>
            </w:tcBorders>
            <w:shd w:val="clear" w:color="auto" w:fill="FFFFFF"/>
            <w:vAlign w:val="bottom"/>
          </w:tcPr>
          <w:p w14:paraId="0960C932" w14:textId="77777777" w:rsidR="00E974DC" w:rsidRPr="0038098D" w:rsidRDefault="00E974DC" w:rsidP="00EA1A7A">
            <w:pPr>
              <w:pStyle w:val="a4Table"/>
              <w:rPr>
                <w:color w:val="000000"/>
              </w:rPr>
            </w:pPr>
            <w:r w:rsidRPr="0038098D">
              <w:rPr>
                <w:color w:val="000000"/>
              </w:rPr>
              <w:t>Mean Square</w:t>
            </w:r>
          </w:p>
        </w:tc>
        <w:tc>
          <w:tcPr>
            <w:tcW w:w="1010" w:type="dxa"/>
            <w:tcBorders>
              <w:top w:val="single" w:sz="4" w:space="0" w:color="auto"/>
              <w:bottom w:val="single" w:sz="4" w:space="0" w:color="auto"/>
            </w:tcBorders>
            <w:shd w:val="clear" w:color="auto" w:fill="FFFFFF"/>
            <w:vAlign w:val="bottom"/>
          </w:tcPr>
          <w:p w14:paraId="611339EF" w14:textId="77777777" w:rsidR="00E974DC" w:rsidRPr="0038098D" w:rsidRDefault="00E974DC" w:rsidP="00EA1A7A">
            <w:pPr>
              <w:pStyle w:val="a4Table"/>
              <w:rPr>
                <w:color w:val="000000"/>
              </w:rPr>
            </w:pPr>
            <w:r w:rsidRPr="0038098D">
              <w:rPr>
                <w:color w:val="000000"/>
              </w:rPr>
              <w:t>F</w:t>
            </w:r>
          </w:p>
        </w:tc>
        <w:tc>
          <w:tcPr>
            <w:tcW w:w="1010" w:type="dxa"/>
            <w:tcBorders>
              <w:top w:val="single" w:sz="4" w:space="0" w:color="auto"/>
              <w:bottom w:val="single" w:sz="4" w:space="0" w:color="auto"/>
            </w:tcBorders>
            <w:shd w:val="clear" w:color="auto" w:fill="FFFFFF"/>
            <w:vAlign w:val="bottom"/>
          </w:tcPr>
          <w:p w14:paraId="39A27D8F" w14:textId="77777777" w:rsidR="00E974DC" w:rsidRPr="0038098D" w:rsidRDefault="00E974DC" w:rsidP="00EA1A7A">
            <w:pPr>
              <w:pStyle w:val="a4Table"/>
              <w:rPr>
                <w:color w:val="000000"/>
              </w:rPr>
            </w:pPr>
            <w:r w:rsidRPr="0038098D">
              <w:rPr>
                <w:color w:val="000000"/>
              </w:rPr>
              <w:t>Sig.</w:t>
            </w:r>
          </w:p>
        </w:tc>
      </w:tr>
      <w:tr w:rsidR="00E974DC" w:rsidRPr="0038098D" w14:paraId="5495AC5F" w14:textId="77777777" w:rsidTr="00EA1A7A">
        <w:trPr>
          <w:cantSplit/>
          <w:tblHeader/>
          <w:jc w:val="center"/>
        </w:trPr>
        <w:tc>
          <w:tcPr>
            <w:tcW w:w="728" w:type="dxa"/>
            <w:vMerge w:val="restart"/>
            <w:tcBorders>
              <w:top w:val="single" w:sz="4" w:space="0" w:color="auto"/>
            </w:tcBorders>
            <w:shd w:val="clear" w:color="auto" w:fill="FFFFFF"/>
          </w:tcPr>
          <w:p w14:paraId="088735BB" w14:textId="77777777" w:rsidR="00E974DC" w:rsidRPr="0038098D" w:rsidRDefault="00E974DC" w:rsidP="00EA1A7A">
            <w:pPr>
              <w:pStyle w:val="a4Table"/>
              <w:rPr>
                <w:color w:val="000000"/>
              </w:rPr>
            </w:pPr>
            <w:r w:rsidRPr="0038098D">
              <w:rPr>
                <w:color w:val="000000"/>
              </w:rPr>
              <w:t>1</w:t>
            </w:r>
          </w:p>
        </w:tc>
        <w:tc>
          <w:tcPr>
            <w:tcW w:w="1271" w:type="dxa"/>
            <w:tcBorders>
              <w:top w:val="single" w:sz="4" w:space="0" w:color="auto"/>
            </w:tcBorders>
            <w:shd w:val="clear" w:color="auto" w:fill="FFFFFF"/>
          </w:tcPr>
          <w:p w14:paraId="4624EAD3" w14:textId="77777777" w:rsidR="00E974DC" w:rsidRPr="0038098D" w:rsidRDefault="00E974DC" w:rsidP="00EA1A7A">
            <w:pPr>
              <w:pStyle w:val="a4Table"/>
              <w:rPr>
                <w:color w:val="000000"/>
              </w:rPr>
            </w:pPr>
            <w:r w:rsidRPr="0038098D">
              <w:rPr>
                <w:color w:val="000000"/>
              </w:rPr>
              <w:t>Regression</w:t>
            </w:r>
          </w:p>
        </w:tc>
        <w:tc>
          <w:tcPr>
            <w:tcW w:w="1456" w:type="dxa"/>
            <w:tcBorders>
              <w:top w:val="single" w:sz="4" w:space="0" w:color="auto"/>
            </w:tcBorders>
            <w:shd w:val="clear" w:color="auto" w:fill="FFFFFF"/>
          </w:tcPr>
          <w:p w14:paraId="11517AB8" w14:textId="77777777" w:rsidR="00E974DC" w:rsidRPr="0038098D" w:rsidRDefault="00E974DC" w:rsidP="00EA1A7A">
            <w:pPr>
              <w:pStyle w:val="a4Table"/>
              <w:rPr>
                <w:color w:val="000000"/>
              </w:rPr>
            </w:pPr>
            <w:r w:rsidRPr="0038098D">
              <w:rPr>
                <w:color w:val="000000"/>
              </w:rPr>
              <w:t>45,537</w:t>
            </w:r>
          </w:p>
        </w:tc>
        <w:tc>
          <w:tcPr>
            <w:tcW w:w="1009" w:type="dxa"/>
            <w:tcBorders>
              <w:top w:val="single" w:sz="4" w:space="0" w:color="auto"/>
            </w:tcBorders>
            <w:shd w:val="clear" w:color="auto" w:fill="FFFFFF"/>
          </w:tcPr>
          <w:p w14:paraId="7DDDA50E" w14:textId="77777777" w:rsidR="00E974DC" w:rsidRPr="0038098D" w:rsidRDefault="00E974DC" w:rsidP="00EA1A7A">
            <w:pPr>
              <w:pStyle w:val="a4Table"/>
              <w:rPr>
                <w:color w:val="000000"/>
              </w:rPr>
            </w:pPr>
            <w:r w:rsidRPr="0038098D">
              <w:rPr>
                <w:color w:val="000000"/>
              </w:rPr>
              <w:t>2</w:t>
            </w:r>
          </w:p>
        </w:tc>
        <w:tc>
          <w:tcPr>
            <w:tcW w:w="1398" w:type="dxa"/>
            <w:tcBorders>
              <w:top w:val="single" w:sz="4" w:space="0" w:color="auto"/>
            </w:tcBorders>
            <w:shd w:val="clear" w:color="auto" w:fill="FFFFFF"/>
          </w:tcPr>
          <w:p w14:paraId="3B11FD7A" w14:textId="77777777" w:rsidR="00E974DC" w:rsidRPr="0038098D" w:rsidRDefault="00E974DC" w:rsidP="00EA1A7A">
            <w:pPr>
              <w:pStyle w:val="a4Table"/>
              <w:rPr>
                <w:color w:val="000000"/>
              </w:rPr>
            </w:pPr>
            <w:r w:rsidRPr="0038098D">
              <w:rPr>
                <w:color w:val="000000"/>
              </w:rPr>
              <w:t>22,769</w:t>
            </w:r>
          </w:p>
        </w:tc>
        <w:tc>
          <w:tcPr>
            <w:tcW w:w="1010" w:type="dxa"/>
            <w:tcBorders>
              <w:top w:val="single" w:sz="4" w:space="0" w:color="auto"/>
            </w:tcBorders>
            <w:shd w:val="clear" w:color="auto" w:fill="FFFFFF"/>
          </w:tcPr>
          <w:p w14:paraId="3C3600AC" w14:textId="77777777" w:rsidR="00E974DC" w:rsidRPr="0038098D" w:rsidRDefault="00E974DC" w:rsidP="00EA1A7A">
            <w:pPr>
              <w:pStyle w:val="a4Table"/>
              <w:rPr>
                <w:color w:val="000000"/>
              </w:rPr>
            </w:pPr>
            <w:r w:rsidRPr="0038098D">
              <w:rPr>
                <w:color w:val="000000"/>
              </w:rPr>
              <w:t>124,721</w:t>
            </w:r>
          </w:p>
        </w:tc>
        <w:tc>
          <w:tcPr>
            <w:tcW w:w="1010" w:type="dxa"/>
            <w:tcBorders>
              <w:top w:val="single" w:sz="4" w:space="0" w:color="auto"/>
            </w:tcBorders>
            <w:shd w:val="clear" w:color="auto" w:fill="FFFFFF"/>
          </w:tcPr>
          <w:p w14:paraId="7EC487AB" w14:textId="77777777" w:rsidR="00E974DC" w:rsidRPr="0038098D" w:rsidRDefault="00E974DC" w:rsidP="00EA1A7A">
            <w:pPr>
              <w:pStyle w:val="a4Table"/>
              <w:rPr>
                <w:color w:val="000000"/>
              </w:rPr>
            </w:pPr>
            <w:r w:rsidRPr="0038098D">
              <w:rPr>
                <w:color w:val="000000"/>
              </w:rPr>
              <w:t>,000</w:t>
            </w:r>
            <w:r w:rsidRPr="0038098D">
              <w:rPr>
                <w:color w:val="000000"/>
                <w:vertAlign w:val="superscript"/>
              </w:rPr>
              <w:t>a</w:t>
            </w:r>
          </w:p>
        </w:tc>
      </w:tr>
      <w:tr w:rsidR="00E974DC" w:rsidRPr="0038098D" w14:paraId="25B8C9B8" w14:textId="77777777" w:rsidTr="00EA1A7A">
        <w:trPr>
          <w:cantSplit/>
          <w:tblHeader/>
          <w:jc w:val="center"/>
        </w:trPr>
        <w:tc>
          <w:tcPr>
            <w:tcW w:w="728" w:type="dxa"/>
            <w:vMerge/>
            <w:shd w:val="clear" w:color="auto" w:fill="FFFFFF"/>
          </w:tcPr>
          <w:p w14:paraId="0D029F18" w14:textId="77777777" w:rsidR="00E974DC" w:rsidRPr="0038098D" w:rsidRDefault="00E974DC" w:rsidP="00EA1A7A">
            <w:pPr>
              <w:pStyle w:val="a4Table"/>
              <w:rPr>
                <w:color w:val="000000"/>
              </w:rPr>
            </w:pPr>
          </w:p>
        </w:tc>
        <w:tc>
          <w:tcPr>
            <w:tcW w:w="1271" w:type="dxa"/>
            <w:shd w:val="clear" w:color="auto" w:fill="FFFFFF"/>
          </w:tcPr>
          <w:p w14:paraId="389E0262" w14:textId="77777777" w:rsidR="00E974DC" w:rsidRPr="0038098D" w:rsidRDefault="00E974DC" w:rsidP="00EA1A7A">
            <w:pPr>
              <w:pStyle w:val="a4Table"/>
              <w:rPr>
                <w:color w:val="000000"/>
              </w:rPr>
            </w:pPr>
            <w:r w:rsidRPr="0038098D">
              <w:rPr>
                <w:color w:val="000000"/>
              </w:rPr>
              <w:t>Residual</w:t>
            </w:r>
          </w:p>
        </w:tc>
        <w:tc>
          <w:tcPr>
            <w:tcW w:w="1456" w:type="dxa"/>
            <w:shd w:val="clear" w:color="auto" w:fill="FFFFFF"/>
          </w:tcPr>
          <w:p w14:paraId="20CE38F4" w14:textId="77777777" w:rsidR="00E974DC" w:rsidRPr="0038098D" w:rsidRDefault="00E974DC" w:rsidP="00EA1A7A">
            <w:pPr>
              <w:pStyle w:val="a4Table"/>
              <w:rPr>
                <w:color w:val="000000"/>
              </w:rPr>
            </w:pPr>
            <w:r w:rsidRPr="0038098D">
              <w:rPr>
                <w:color w:val="000000"/>
              </w:rPr>
              <w:t>18,438</w:t>
            </w:r>
          </w:p>
        </w:tc>
        <w:tc>
          <w:tcPr>
            <w:tcW w:w="1009" w:type="dxa"/>
            <w:shd w:val="clear" w:color="auto" w:fill="FFFFFF"/>
          </w:tcPr>
          <w:p w14:paraId="226BA9D5" w14:textId="77777777" w:rsidR="00E974DC" w:rsidRPr="0038098D" w:rsidRDefault="00E974DC" w:rsidP="00EA1A7A">
            <w:pPr>
              <w:pStyle w:val="a4Table"/>
              <w:rPr>
                <w:color w:val="000000"/>
              </w:rPr>
            </w:pPr>
            <w:r w:rsidRPr="0038098D">
              <w:rPr>
                <w:color w:val="000000"/>
              </w:rPr>
              <w:t>101</w:t>
            </w:r>
          </w:p>
        </w:tc>
        <w:tc>
          <w:tcPr>
            <w:tcW w:w="1398" w:type="dxa"/>
            <w:shd w:val="clear" w:color="auto" w:fill="FFFFFF"/>
          </w:tcPr>
          <w:p w14:paraId="175F04E8" w14:textId="77777777" w:rsidR="00E974DC" w:rsidRPr="0038098D" w:rsidRDefault="00E974DC" w:rsidP="00EA1A7A">
            <w:pPr>
              <w:pStyle w:val="a4Table"/>
              <w:rPr>
                <w:color w:val="000000"/>
              </w:rPr>
            </w:pPr>
            <w:r w:rsidRPr="0038098D">
              <w:rPr>
                <w:color w:val="000000"/>
              </w:rPr>
              <w:t>,183</w:t>
            </w:r>
          </w:p>
        </w:tc>
        <w:tc>
          <w:tcPr>
            <w:tcW w:w="1010" w:type="dxa"/>
            <w:shd w:val="clear" w:color="auto" w:fill="FFFFFF"/>
            <w:vAlign w:val="center"/>
          </w:tcPr>
          <w:p w14:paraId="334BF86C" w14:textId="77777777" w:rsidR="00E974DC" w:rsidRPr="0038098D" w:rsidRDefault="00E974DC" w:rsidP="00EA1A7A">
            <w:pPr>
              <w:pStyle w:val="a4Table"/>
            </w:pPr>
          </w:p>
        </w:tc>
        <w:tc>
          <w:tcPr>
            <w:tcW w:w="1010" w:type="dxa"/>
            <w:shd w:val="clear" w:color="auto" w:fill="FFFFFF"/>
            <w:vAlign w:val="center"/>
          </w:tcPr>
          <w:p w14:paraId="04860D4C" w14:textId="77777777" w:rsidR="00E974DC" w:rsidRPr="0038098D" w:rsidRDefault="00E974DC" w:rsidP="00EA1A7A">
            <w:pPr>
              <w:pStyle w:val="a4Table"/>
            </w:pPr>
          </w:p>
        </w:tc>
      </w:tr>
      <w:tr w:rsidR="00E974DC" w:rsidRPr="0038098D" w14:paraId="08499CB0" w14:textId="77777777" w:rsidTr="00EA1A7A">
        <w:trPr>
          <w:cantSplit/>
          <w:tblHeader/>
          <w:jc w:val="center"/>
        </w:trPr>
        <w:tc>
          <w:tcPr>
            <w:tcW w:w="728" w:type="dxa"/>
            <w:vMerge/>
            <w:tcBorders>
              <w:bottom w:val="single" w:sz="4" w:space="0" w:color="auto"/>
            </w:tcBorders>
            <w:shd w:val="clear" w:color="auto" w:fill="FFFFFF"/>
          </w:tcPr>
          <w:p w14:paraId="3D1F58A8" w14:textId="77777777" w:rsidR="00E974DC" w:rsidRPr="0038098D" w:rsidRDefault="00E974DC" w:rsidP="00EA1A7A">
            <w:pPr>
              <w:pStyle w:val="a4Table"/>
            </w:pPr>
          </w:p>
        </w:tc>
        <w:tc>
          <w:tcPr>
            <w:tcW w:w="1271" w:type="dxa"/>
            <w:tcBorders>
              <w:bottom w:val="single" w:sz="4" w:space="0" w:color="auto"/>
            </w:tcBorders>
            <w:shd w:val="clear" w:color="auto" w:fill="FFFFFF"/>
          </w:tcPr>
          <w:p w14:paraId="76990370" w14:textId="77777777" w:rsidR="00E974DC" w:rsidRPr="0038098D" w:rsidRDefault="00E974DC" w:rsidP="00EA1A7A">
            <w:pPr>
              <w:pStyle w:val="a4Table"/>
              <w:rPr>
                <w:color w:val="000000"/>
              </w:rPr>
            </w:pPr>
            <w:r w:rsidRPr="0038098D">
              <w:rPr>
                <w:color w:val="000000"/>
              </w:rPr>
              <w:t>Total</w:t>
            </w:r>
          </w:p>
        </w:tc>
        <w:tc>
          <w:tcPr>
            <w:tcW w:w="1456" w:type="dxa"/>
            <w:tcBorders>
              <w:bottom w:val="single" w:sz="4" w:space="0" w:color="auto"/>
            </w:tcBorders>
            <w:shd w:val="clear" w:color="auto" w:fill="FFFFFF"/>
          </w:tcPr>
          <w:p w14:paraId="6725DACB" w14:textId="77777777" w:rsidR="00E974DC" w:rsidRPr="0038098D" w:rsidRDefault="00E974DC" w:rsidP="00EA1A7A">
            <w:pPr>
              <w:pStyle w:val="a4Table"/>
              <w:rPr>
                <w:color w:val="000000"/>
              </w:rPr>
            </w:pPr>
            <w:r w:rsidRPr="0038098D">
              <w:rPr>
                <w:color w:val="000000"/>
              </w:rPr>
              <w:t>63,975</w:t>
            </w:r>
          </w:p>
        </w:tc>
        <w:tc>
          <w:tcPr>
            <w:tcW w:w="1009" w:type="dxa"/>
            <w:tcBorders>
              <w:bottom w:val="single" w:sz="4" w:space="0" w:color="auto"/>
            </w:tcBorders>
            <w:shd w:val="clear" w:color="auto" w:fill="FFFFFF"/>
          </w:tcPr>
          <w:p w14:paraId="3247885F" w14:textId="77777777" w:rsidR="00E974DC" w:rsidRPr="0038098D" w:rsidRDefault="00E974DC" w:rsidP="00EA1A7A">
            <w:pPr>
              <w:pStyle w:val="a4Table"/>
              <w:rPr>
                <w:color w:val="000000"/>
              </w:rPr>
            </w:pPr>
            <w:r w:rsidRPr="0038098D">
              <w:rPr>
                <w:color w:val="000000"/>
              </w:rPr>
              <w:t>103</w:t>
            </w:r>
          </w:p>
        </w:tc>
        <w:tc>
          <w:tcPr>
            <w:tcW w:w="1398" w:type="dxa"/>
            <w:tcBorders>
              <w:bottom w:val="single" w:sz="4" w:space="0" w:color="auto"/>
            </w:tcBorders>
            <w:shd w:val="clear" w:color="auto" w:fill="FFFFFF"/>
            <w:vAlign w:val="center"/>
          </w:tcPr>
          <w:p w14:paraId="7D476A31" w14:textId="77777777" w:rsidR="00E974DC" w:rsidRPr="0038098D" w:rsidRDefault="00E974DC" w:rsidP="00EA1A7A">
            <w:pPr>
              <w:pStyle w:val="a4Table"/>
            </w:pPr>
          </w:p>
        </w:tc>
        <w:tc>
          <w:tcPr>
            <w:tcW w:w="1010" w:type="dxa"/>
            <w:tcBorders>
              <w:bottom w:val="single" w:sz="4" w:space="0" w:color="auto"/>
            </w:tcBorders>
            <w:shd w:val="clear" w:color="auto" w:fill="FFFFFF"/>
            <w:vAlign w:val="center"/>
          </w:tcPr>
          <w:p w14:paraId="37C1D728" w14:textId="77777777" w:rsidR="00E974DC" w:rsidRPr="0038098D" w:rsidRDefault="00E974DC" w:rsidP="00EA1A7A">
            <w:pPr>
              <w:pStyle w:val="a4Table"/>
            </w:pPr>
          </w:p>
        </w:tc>
        <w:tc>
          <w:tcPr>
            <w:tcW w:w="1010" w:type="dxa"/>
            <w:tcBorders>
              <w:bottom w:val="single" w:sz="4" w:space="0" w:color="auto"/>
            </w:tcBorders>
            <w:shd w:val="clear" w:color="auto" w:fill="FFFFFF"/>
            <w:vAlign w:val="center"/>
          </w:tcPr>
          <w:p w14:paraId="2267EF07" w14:textId="77777777" w:rsidR="00E974DC" w:rsidRPr="0038098D" w:rsidRDefault="00E974DC" w:rsidP="00EA1A7A">
            <w:pPr>
              <w:pStyle w:val="a4Table"/>
            </w:pPr>
          </w:p>
        </w:tc>
      </w:tr>
      <w:tr w:rsidR="00E974DC" w:rsidRPr="0038098D" w14:paraId="045A08B3" w14:textId="77777777" w:rsidTr="00EA1A7A">
        <w:trPr>
          <w:cantSplit/>
          <w:tblHeader/>
          <w:jc w:val="center"/>
        </w:trPr>
        <w:tc>
          <w:tcPr>
            <w:tcW w:w="7882" w:type="dxa"/>
            <w:gridSpan w:val="7"/>
            <w:tcBorders>
              <w:top w:val="single" w:sz="4" w:space="0" w:color="auto"/>
            </w:tcBorders>
            <w:shd w:val="clear" w:color="auto" w:fill="FFFFFF"/>
          </w:tcPr>
          <w:p w14:paraId="0B0CC7CF" w14:textId="77777777" w:rsidR="00E974DC" w:rsidRPr="0038098D" w:rsidRDefault="00E974DC" w:rsidP="00EA1A7A">
            <w:pPr>
              <w:pStyle w:val="a41Tabletext"/>
            </w:pPr>
            <w:r w:rsidRPr="0038098D">
              <w:t>a. Predictors: (Constant), Product Innovation</w:t>
            </w:r>
          </w:p>
        </w:tc>
      </w:tr>
      <w:tr w:rsidR="00E974DC" w:rsidRPr="0038098D" w14:paraId="30B8DF62" w14:textId="77777777" w:rsidTr="00EA1A7A">
        <w:trPr>
          <w:cantSplit/>
          <w:jc w:val="center"/>
        </w:trPr>
        <w:tc>
          <w:tcPr>
            <w:tcW w:w="7882" w:type="dxa"/>
            <w:gridSpan w:val="7"/>
            <w:shd w:val="clear" w:color="auto" w:fill="FFFFFF"/>
          </w:tcPr>
          <w:p w14:paraId="0D0C6CDC" w14:textId="77777777" w:rsidR="00E974DC" w:rsidRPr="0038098D" w:rsidRDefault="00E974DC" w:rsidP="00EA1A7A">
            <w:pPr>
              <w:pStyle w:val="a41Tabletext"/>
            </w:pPr>
            <w:r w:rsidRPr="0038098D">
              <w:t>b. Dependent Variable: Purchasing Decision</w:t>
            </w:r>
          </w:p>
        </w:tc>
      </w:tr>
    </w:tbl>
    <w:p w14:paraId="3F5E7391" w14:textId="77777777" w:rsidR="00E974DC" w:rsidRPr="00B67BFA" w:rsidRDefault="00E974DC" w:rsidP="00EA1A7A">
      <w:pPr>
        <w:pStyle w:val="8BodyText"/>
      </w:pPr>
    </w:p>
    <w:p w14:paraId="258447A9" w14:textId="77777777" w:rsidR="00E974DC" w:rsidRPr="0038098D" w:rsidRDefault="00E974DC" w:rsidP="00EA1A7A">
      <w:pPr>
        <w:pStyle w:val="a7Numbering1"/>
        <w:numPr>
          <w:ilvl w:val="0"/>
          <w:numId w:val="35"/>
        </w:numPr>
      </w:pPr>
      <w:r w:rsidRPr="0038098D">
        <w:t>Based on the SPSs output above a significance value of 0.000 &lt;0.05 means that simultaneously the perception of brand image and product innovation on purchasing decisions</w:t>
      </w:r>
    </w:p>
    <w:p w14:paraId="5EBDEAE5" w14:textId="77777777" w:rsidR="00E974DC" w:rsidRPr="0038098D" w:rsidRDefault="00E974DC" w:rsidP="00EA1A7A">
      <w:pPr>
        <w:pStyle w:val="a7Numbering1"/>
        <w:numPr>
          <w:ilvl w:val="0"/>
          <w:numId w:val="35"/>
        </w:numPr>
      </w:pPr>
      <w:r w:rsidRPr="0038098D">
        <w:t>Comparing the magnitude of the number F count with the formula F table:</w:t>
      </w:r>
    </w:p>
    <w:p w14:paraId="36E93E7D" w14:textId="77777777" w:rsidR="00E974DC" w:rsidRPr="0038098D" w:rsidRDefault="00E974DC" w:rsidP="00EA1A7A">
      <w:pPr>
        <w:pStyle w:val="a7Numbering1"/>
        <w:numPr>
          <w:ilvl w:val="0"/>
          <w:numId w:val="0"/>
        </w:numPr>
        <w:ind w:left="360"/>
      </w:pPr>
      <w:r w:rsidRPr="0038098D">
        <w:t>From these results, with a significance level of 5%, the F table value is 3.93</w:t>
      </w:r>
    </w:p>
    <w:p w14:paraId="2D0F1F72" w14:textId="77777777" w:rsidR="00E974DC" w:rsidRPr="0038098D" w:rsidRDefault="00E974DC" w:rsidP="00EA1A7A">
      <w:pPr>
        <w:pStyle w:val="a7Numbering1"/>
        <w:numPr>
          <w:ilvl w:val="0"/>
          <w:numId w:val="0"/>
        </w:numPr>
        <w:ind w:left="360"/>
      </w:pPr>
      <w:r w:rsidRPr="0038098D">
        <w:t xml:space="preserve">From the output of the above </w:t>
      </w:r>
      <w:proofErr w:type="spellStart"/>
      <w:r w:rsidRPr="0038098D">
        <w:t>spss</w:t>
      </w:r>
      <w:proofErr w:type="spellEnd"/>
      <w:r w:rsidRPr="0038098D">
        <w:t>, it is known that the value of F count is 124.721 &gt; from F table 3.93, it means that brand image and product innovation simultaneously affect purchasing decisions.</w:t>
      </w:r>
    </w:p>
    <w:p w14:paraId="402D3400" w14:textId="77777777" w:rsidR="00EA1A7A" w:rsidRDefault="00EA1A7A" w:rsidP="00EA1A7A">
      <w:pPr>
        <w:pStyle w:val="8BodyText"/>
      </w:pPr>
    </w:p>
    <w:p w14:paraId="383630AE" w14:textId="232AE8AF" w:rsidR="00E974DC" w:rsidRPr="0038098D" w:rsidRDefault="00E974DC" w:rsidP="00EA1A7A">
      <w:pPr>
        <w:pStyle w:val="8BodyText"/>
        <w:rPr>
          <w:sz w:val="22"/>
          <w:szCs w:val="22"/>
          <w:lang w:val="id-ID"/>
        </w:rPr>
      </w:pPr>
      <w:proofErr w:type="gramStart"/>
      <w:r w:rsidRPr="0038098D">
        <w:rPr>
          <w:sz w:val="22"/>
          <w:szCs w:val="22"/>
        </w:rPr>
        <w:t>Thus</w:t>
      </w:r>
      <w:proofErr w:type="gramEnd"/>
      <w:r w:rsidRPr="0038098D">
        <w:rPr>
          <w:sz w:val="22"/>
          <w:szCs w:val="22"/>
        </w:rPr>
        <w:t xml:space="preserve"> it can be said that the second hypothesis which states that "brand image and product innovation simultaneously influence purchasing decisions" is proven empirically true.</w:t>
      </w:r>
    </w:p>
    <w:p w14:paraId="11F65C01" w14:textId="77777777" w:rsidR="00E974DC" w:rsidRPr="0038098D" w:rsidRDefault="00E974DC" w:rsidP="00EA1A7A">
      <w:pPr>
        <w:pStyle w:val="8BodyText"/>
        <w:rPr>
          <w:sz w:val="22"/>
          <w:szCs w:val="22"/>
          <w:lang w:val="id-ID"/>
        </w:rPr>
      </w:pPr>
      <w:r w:rsidRPr="0038098D">
        <w:rPr>
          <w:sz w:val="22"/>
          <w:szCs w:val="22"/>
          <w:lang w:val="id-ID"/>
        </w:rPr>
        <w:t>The variables of Brand Image (X1) and Product Innovation (X2) simultaneously influence the decision to purchase Starbucks coffee in Surabaya, which is indicated by the large value of f count = 124.721 &gt; from f table 3.09 with a significance of 0.000 &lt; 0.05 which means it has a significant effect on the Decision to Purchase Starbucks Coffee in Surabaya. This shows that the combination of the brand image owned by Starbucks coffee and the product innovation carried out so far is a marketing strategy within the framework to maintain competition in the coffee shop business which is competing tightly with the emergence of new competitors from both foreign and local brands entering the market, so that the sustainability and sustainability of the Starbucks coffee business will be able to run in the long term.</w:t>
      </w:r>
    </w:p>
    <w:p w14:paraId="33344F35" w14:textId="77777777" w:rsidR="00E974DC" w:rsidRPr="0038098D" w:rsidRDefault="00E974DC" w:rsidP="00EA1A7A">
      <w:pPr>
        <w:pStyle w:val="8BodyText"/>
        <w:rPr>
          <w:sz w:val="22"/>
          <w:szCs w:val="22"/>
          <w:lang w:val="id-ID"/>
        </w:rPr>
      </w:pPr>
    </w:p>
    <w:p w14:paraId="78CF6A9C" w14:textId="1EAC886F" w:rsidR="00E974DC" w:rsidRPr="0038098D" w:rsidRDefault="00EA1A7A" w:rsidP="00EA1A7A">
      <w:pPr>
        <w:pStyle w:val="71SubChapter"/>
      </w:pPr>
      <w:r>
        <w:t xml:space="preserve">A. </w:t>
      </w:r>
      <w:r w:rsidRPr="0038098D">
        <w:t>Managerial Implications</w:t>
      </w:r>
    </w:p>
    <w:p w14:paraId="4839D204" w14:textId="77777777" w:rsidR="00E974DC" w:rsidRPr="0038098D" w:rsidRDefault="00E974DC" w:rsidP="00EA1A7A">
      <w:pPr>
        <w:pStyle w:val="8BodyText"/>
      </w:pPr>
      <w:r w:rsidRPr="0038098D">
        <w:t xml:space="preserve">Based on the results of the Regression analysis, brand image and product innovation have a significant influence on coffee purchasing decisions at Starbucks coffee shops in Surabaya. The managerial implications that </w:t>
      </w:r>
      <w:r w:rsidRPr="0038098D">
        <w:lastRenderedPageBreak/>
        <w:t>can be proposed are as follows: There are many benefits obtained by Starbucks coffee from the brand image it has carried so far in the coffee business. The higher the benefits felt by consumers from the Starbucks coffee brand image, the higher the consumer's purchasing decision in consuming Starbucks coffee</w:t>
      </w:r>
    </w:p>
    <w:p w14:paraId="12C67137" w14:textId="6D3ABA4B" w:rsidR="00581D44" w:rsidRPr="00946405" w:rsidRDefault="00E974DC" w:rsidP="00EA1A7A">
      <w:pPr>
        <w:pStyle w:val="8BodyText"/>
      </w:pPr>
      <w:r w:rsidRPr="0038098D">
        <w:t>The proposed managerial implication is to ensure that Starbucks coffee continues to increase product and service variations through product innovation that is carried out continuously with the aim of always being able to survive in the increasingly competitive situation of the coffee shop business which is increasingly rampant and developing in the city of Surabaya.</w:t>
      </w:r>
    </w:p>
    <w:p w14:paraId="6A3FB2CE" w14:textId="64ED488B" w:rsidR="006563CA" w:rsidRDefault="007C3D7E" w:rsidP="00B46697">
      <w:pPr>
        <w:pStyle w:val="7Chapter"/>
      </w:pPr>
      <w:r>
        <w:rPr>
          <w:rFonts w:asciiTheme="majorBidi" w:hAnsiTheme="majorBidi" w:cstheme="majorBidi"/>
        </w:rPr>
        <w:t xml:space="preserve">IV. </w:t>
      </w:r>
      <w:r w:rsidRPr="00E0476B">
        <w:rPr>
          <w:rFonts w:asciiTheme="majorBidi" w:hAnsiTheme="majorBidi" w:cstheme="majorBidi"/>
          <w:lang w:val="en-GB"/>
        </w:rPr>
        <w:t>CONCLUSION</w:t>
      </w:r>
    </w:p>
    <w:p w14:paraId="3F9BF410" w14:textId="77777777" w:rsidR="00744FB3" w:rsidRPr="0038098D" w:rsidRDefault="00744FB3" w:rsidP="00EA1A7A">
      <w:pPr>
        <w:pStyle w:val="8BodyText"/>
      </w:pPr>
      <w:r w:rsidRPr="0038098D">
        <w:t>This study shows that brand image and product innovation in Starbucks coffee affect consumer purchasing decisions. The brand image variable (X1) has a partial effect on purchasing decisions, the t-value is 7.883&gt; t-table 1.98350 with a significance of 0.000 &lt;0.05, which means that brand image has a significant effect on purchasing decisions at Starbucks Coffee shops in Surabaya. And the product innovation variable (X2) has a partial effect on purchasing decisions, the t-value is 3.635&gt; t-table 1.98350 with a significance of 0.000 &lt;0.05, which means that product innovation has a significant effect on purchasing decisions at Starbucks Coffee shops in Surabaya.</w:t>
      </w:r>
    </w:p>
    <w:p w14:paraId="5CEEE66C" w14:textId="77777777" w:rsidR="00744FB3" w:rsidRPr="0038098D" w:rsidRDefault="00744FB3" w:rsidP="00EA1A7A">
      <w:pPr>
        <w:pStyle w:val="8BodyText"/>
      </w:pPr>
      <w:r w:rsidRPr="0038098D">
        <w:t>The dominant factor that influences consumer purchasing decisions at Starbucks coffee is brand image. It can be said that Starbucks coffee has indeed had a positive and good image among coffee lovers, so it is not wrong if consumers choose the Starbucks coffee brand when consuming coffee compared to other brands, both foreign and local brands that are very competitive in the coffee shop business in the city of Surabaya. The decision to purchase Starbucks coffee is based on the experience that consumers get when they consume coffee at Starbucks outlets and the comfortable atmosphere of the outlet for consumers to enjoy coffee.</w:t>
      </w:r>
    </w:p>
    <w:p w14:paraId="540AAA8E" w14:textId="77777777" w:rsidR="00744FB3" w:rsidRPr="0038098D" w:rsidRDefault="00744FB3" w:rsidP="00EA1A7A">
      <w:pPr>
        <w:pStyle w:val="8BodyText"/>
      </w:pPr>
    </w:p>
    <w:p w14:paraId="383DE3F3" w14:textId="4A8EB2CA" w:rsidR="00744FB3" w:rsidRPr="0038098D" w:rsidRDefault="00EA1A7A" w:rsidP="00EA1A7A">
      <w:pPr>
        <w:pStyle w:val="71SubChapter"/>
      </w:pPr>
      <w:r>
        <w:t xml:space="preserve">A. </w:t>
      </w:r>
      <w:r w:rsidR="00744FB3" w:rsidRPr="0038098D">
        <w:t>Recommendation</w:t>
      </w:r>
    </w:p>
    <w:p w14:paraId="5CA4FA04" w14:textId="395EBD5D" w:rsidR="00581D44" w:rsidRPr="00EA1A7A" w:rsidRDefault="00744FB3" w:rsidP="00EA1A7A">
      <w:pPr>
        <w:pStyle w:val="8BodyText"/>
      </w:pPr>
      <w:r w:rsidRPr="00EA1A7A">
        <w:t>This study or research provides a simple model that can be used by business people in any coffee shop business (both foreign and local) who want to do business and improve their marketing strategies to attract consumers or customers from various groups who are truly coffee lovers. Because the variables that influence consumer purchasing decisions can be better understood, and coffee shop owners can provide information in such a way that it can encourage consumers to consider their purchasing decisions.</w:t>
      </w:r>
    </w:p>
    <w:p w14:paraId="2CB76A4F" w14:textId="45AF0779" w:rsidR="007C3D7E" w:rsidRPr="00DE2DEF" w:rsidRDefault="007C3D7E" w:rsidP="00DE2DEF">
      <w:pPr>
        <w:pStyle w:val="a2References"/>
      </w:pPr>
      <w:r w:rsidRPr="00DE2DEF">
        <w:t>References</w:t>
      </w:r>
    </w:p>
    <w:bookmarkEnd w:id="1" w:displacedByCustomXml="next"/>
    <w:bookmarkEnd w:id="0" w:displacedByCustomXml="next"/>
    <w:sdt>
      <w:sdtPr>
        <w:rPr>
          <w:rFonts w:eastAsia="Calibri"/>
          <w:b/>
          <w:bCs/>
          <w:szCs w:val="20"/>
          <w:lang w:val="en-ID"/>
        </w:rPr>
        <w:id w:val="1773508779"/>
        <w:docPartObj>
          <w:docPartGallery w:val="Bibliographies"/>
          <w:docPartUnique/>
        </w:docPartObj>
      </w:sdtPr>
      <w:sdtEndPr>
        <w:rPr>
          <w:rFonts w:eastAsia="SimSun"/>
          <w:szCs w:val="22"/>
        </w:rPr>
      </w:sdtEndPr>
      <w:sdtContent>
        <w:sdt>
          <w:sdtPr>
            <w:rPr>
              <w:lang w:val="en-ID"/>
            </w:rPr>
            <w:id w:val="-573587230"/>
            <w:bibliography/>
          </w:sdtPr>
          <w:sdtEndPr>
            <w:rPr>
              <w:b/>
              <w:bCs/>
            </w:rPr>
          </w:sdtEndPr>
          <w:sdtContent>
            <w:p w14:paraId="334413F6" w14:textId="7F1763E4" w:rsidR="00EA1A7A" w:rsidRDefault="00EA1A7A" w:rsidP="00EA1A7A">
              <w:pPr>
                <w:pStyle w:val="a3Referencestext"/>
                <w:rPr>
                  <w:noProof/>
                  <w:lang w:val="id-ID"/>
                </w:rPr>
              </w:pPr>
              <w:r>
                <w:rPr>
                  <w:rFonts w:eastAsiaTheme="minorHAnsi"/>
                  <w:b/>
                  <w:bCs/>
                </w:rPr>
                <w:fldChar w:fldCharType="begin" w:fldLock="1"/>
              </w:r>
              <w:r w:rsidRPr="00EA1A7A">
                <w:rPr>
                  <w:rFonts w:eastAsiaTheme="minorHAnsi"/>
                  <w:b/>
                  <w:bCs/>
                </w:rPr>
                <w:instrText xml:space="preserve">ADDIN Mendeley Bibliography CSL_BIBLIOGRAPHY </w:instrText>
              </w:r>
              <w:r>
                <w:rPr>
                  <w:rFonts w:eastAsiaTheme="minorHAnsi"/>
                  <w:b/>
                  <w:bCs/>
                </w:rPr>
                <w:fldChar w:fldCharType="separate"/>
              </w:r>
              <w:r w:rsidRPr="006C5FC8">
                <w:rPr>
                  <w:noProof/>
                </w:rPr>
                <w:t xml:space="preserve">Al rasyid, H., &amp; Tri Indah, A. (2015). Pengaruh Inovasi Produk dan Harga Terhadap Keputusan Pembelian Sepeda Motor Yamaha di Kota Tangerang Selatan. </w:t>
              </w:r>
              <w:r w:rsidRPr="006C5FC8">
                <w:rPr>
                  <w:i/>
                  <w:iCs/>
                  <w:noProof/>
                </w:rPr>
                <w:t>Perspektif</w:t>
              </w:r>
              <w:r w:rsidRPr="006C5FC8">
                <w:rPr>
                  <w:noProof/>
                </w:rPr>
                <w:t xml:space="preserve">, </w:t>
              </w:r>
              <w:r w:rsidRPr="006C5FC8">
                <w:rPr>
                  <w:i/>
                  <w:iCs/>
                  <w:noProof/>
                </w:rPr>
                <w:t>16</w:t>
              </w:r>
              <w:r w:rsidRPr="006C5FC8">
                <w:rPr>
                  <w:noProof/>
                </w:rPr>
                <w:t>(1), 39–49. https://doi.org/2550-1178</w:t>
              </w:r>
            </w:p>
            <w:p w14:paraId="55BEA46D" w14:textId="77777777" w:rsidR="00EA1A7A" w:rsidRPr="0069494D" w:rsidRDefault="00EA1A7A" w:rsidP="00EA1A7A">
              <w:pPr>
                <w:pStyle w:val="a3Referencestext"/>
                <w:rPr>
                  <w:noProof/>
                  <w:lang w:val="id-ID"/>
                </w:rPr>
              </w:pPr>
              <w:r>
                <w:rPr>
                  <w:rFonts w:eastAsiaTheme="minorHAnsi"/>
                  <w:color w:val="000000"/>
                  <w:sz w:val="22"/>
                  <w:lang w:val="id-ID"/>
                </w:rPr>
                <w:t xml:space="preserve">Engel, James F, dkk. 1993. </w:t>
              </w:r>
              <w:r>
                <w:rPr>
                  <w:rFonts w:ascii="Times New Roman Italic" w:eastAsiaTheme="minorHAnsi" w:hAnsi="Times New Roman Italic" w:cs="Times New Roman Italic"/>
                  <w:i/>
                  <w:iCs/>
                  <w:color w:val="000000"/>
                  <w:sz w:val="22"/>
                  <w:lang w:val="id-ID"/>
                </w:rPr>
                <w:t>Perilaku</w:t>
              </w:r>
              <w:r>
                <w:rPr>
                  <w:rFonts w:ascii="Times New Roman Italic" w:eastAsiaTheme="minorHAnsi" w:hAnsi="Times New Roman Italic" w:cs="Times New Roman Italic"/>
                  <w:i/>
                  <w:iCs/>
                  <w:color w:val="FFFFFF"/>
                  <w:sz w:val="16"/>
                  <w:szCs w:val="16"/>
                  <w:lang w:val="id-ID"/>
                </w:rPr>
                <w:t>h</w:t>
              </w:r>
              <w:r>
                <w:rPr>
                  <w:rFonts w:ascii="Times New Roman Italic" w:eastAsiaTheme="minorHAnsi" w:hAnsi="Times New Roman Italic" w:cs="Times New Roman Italic"/>
                  <w:i/>
                  <w:iCs/>
                  <w:color w:val="000000"/>
                  <w:sz w:val="22"/>
                  <w:lang w:val="id-ID"/>
                </w:rPr>
                <w:t>Konsumen</w:t>
              </w:r>
              <w:r>
                <w:rPr>
                  <w:rFonts w:eastAsiaTheme="minorHAnsi"/>
                  <w:color w:val="000000"/>
                  <w:sz w:val="22"/>
                  <w:lang w:val="id-ID"/>
                </w:rPr>
                <w:t>. Edisi Keenam. Jilid 2. Terjemahan Budijanto. 1995.   Jakarta: Binarupa Aksara.</w:t>
              </w:r>
            </w:p>
            <w:p w14:paraId="0DB6BE32" w14:textId="77777777" w:rsidR="00EA1A7A" w:rsidRPr="006C5FC8" w:rsidRDefault="00EA1A7A" w:rsidP="00EA1A7A">
              <w:pPr>
                <w:pStyle w:val="a3Referencestext"/>
                <w:rPr>
                  <w:noProof/>
                </w:rPr>
              </w:pPr>
              <w:r w:rsidRPr="006C5FC8">
                <w:rPr>
                  <w:noProof/>
                </w:rPr>
                <w:t xml:space="preserve">Foster, B. (2017). Impact of Brand Image on Purchasing Decision on Mineral Water Product “Amidis” (Case Study on Bintang Trading Company). </w:t>
              </w:r>
              <w:r w:rsidRPr="006C5FC8">
                <w:rPr>
                  <w:i/>
                  <w:iCs/>
                  <w:noProof/>
                </w:rPr>
                <w:t>American Research Journal of Humanities and Social Sciences</w:t>
              </w:r>
              <w:r w:rsidRPr="006C5FC8">
                <w:rPr>
                  <w:noProof/>
                </w:rPr>
                <w:t xml:space="preserve">, </w:t>
              </w:r>
              <w:r w:rsidRPr="006C5FC8">
                <w:rPr>
                  <w:i/>
                  <w:iCs/>
                  <w:noProof/>
                </w:rPr>
                <w:t>2</w:t>
              </w:r>
              <w:r w:rsidRPr="006C5FC8">
                <w:rPr>
                  <w:noProof/>
                </w:rPr>
                <w:t>(1), 1–11. https://doi.org/10.21694/2378-7031.16023</w:t>
              </w:r>
            </w:p>
            <w:p w14:paraId="36AB3A6A" w14:textId="77777777" w:rsidR="00EA1A7A" w:rsidRPr="006C5FC8" w:rsidRDefault="00EA1A7A" w:rsidP="00EA1A7A">
              <w:pPr>
                <w:pStyle w:val="a3Referencestext"/>
                <w:rPr>
                  <w:noProof/>
                </w:rPr>
              </w:pPr>
              <w:r w:rsidRPr="006C5FC8">
                <w:rPr>
                  <w:noProof/>
                </w:rPr>
                <w:t xml:space="preserve">Hanaysha, J. (2016). The Importance of Product Innovation in Driving Brand Success: An Empirical Study on Automotive Industry. </w:t>
              </w:r>
              <w:r w:rsidRPr="006C5FC8">
                <w:rPr>
                  <w:i/>
                  <w:iCs/>
                  <w:noProof/>
                </w:rPr>
                <w:t>American Journal of Economics and Business Administration</w:t>
              </w:r>
              <w:r w:rsidRPr="006C5FC8">
                <w:rPr>
                  <w:noProof/>
                </w:rPr>
                <w:t xml:space="preserve">, </w:t>
              </w:r>
              <w:r w:rsidRPr="006C5FC8">
                <w:rPr>
                  <w:i/>
                  <w:iCs/>
                  <w:noProof/>
                </w:rPr>
                <w:t>8</w:t>
              </w:r>
              <w:r w:rsidRPr="006C5FC8">
                <w:rPr>
                  <w:noProof/>
                </w:rPr>
                <w:t>(1), 35–43. https://doi.org/10.3844/ajebasp.2016.35.43</w:t>
              </w:r>
            </w:p>
            <w:p w14:paraId="61ECBB77" w14:textId="77777777" w:rsidR="00EA1A7A" w:rsidRPr="006C5FC8" w:rsidRDefault="00EA1A7A" w:rsidP="00EA1A7A">
              <w:pPr>
                <w:pStyle w:val="a3Referencestext"/>
                <w:rPr>
                  <w:noProof/>
                </w:rPr>
              </w:pPr>
              <w:r w:rsidRPr="006C5FC8">
                <w:rPr>
                  <w:noProof/>
                </w:rPr>
                <w:t xml:space="preserve">Hanaysha, J., &amp; Hilman, H. (2015). Product innovation as a key success factor to build sustainable brand equity. </w:t>
              </w:r>
              <w:r w:rsidRPr="006C5FC8">
                <w:rPr>
                  <w:i/>
                  <w:iCs/>
                  <w:noProof/>
                </w:rPr>
                <w:t>Management Science Letters</w:t>
              </w:r>
              <w:r w:rsidRPr="006C5FC8">
                <w:rPr>
                  <w:noProof/>
                </w:rPr>
                <w:t xml:space="preserve">, </w:t>
              </w:r>
              <w:r w:rsidRPr="006C5FC8">
                <w:rPr>
                  <w:i/>
                  <w:iCs/>
                  <w:noProof/>
                </w:rPr>
                <w:t>5</w:t>
              </w:r>
              <w:r w:rsidRPr="006C5FC8">
                <w:rPr>
                  <w:noProof/>
                </w:rPr>
                <w:t>(6), 567–576. https://doi.org/10.5267/j.msl.2015.4.009</w:t>
              </w:r>
            </w:p>
            <w:p w14:paraId="51E09E98" w14:textId="77777777" w:rsidR="00EA1A7A" w:rsidRDefault="00EA1A7A" w:rsidP="00EA1A7A">
              <w:pPr>
                <w:pStyle w:val="a3Referencestext"/>
                <w:rPr>
                  <w:noProof/>
                  <w:lang w:val="id-ID"/>
                </w:rPr>
              </w:pPr>
              <w:r w:rsidRPr="006C5FC8">
                <w:rPr>
                  <w:noProof/>
                </w:rPr>
                <w:t xml:space="preserve">Hanaysha, J., Hilman, H., &amp; Hasmini Abdul-Ghani, N. (2014). Direct and Indirect Effects of Product Innovation and Product Quality on Brand Image: Empirical Evidence from Automotive Industry. </w:t>
              </w:r>
              <w:r w:rsidRPr="006C5FC8">
                <w:rPr>
                  <w:i/>
                  <w:iCs/>
                  <w:noProof/>
                </w:rPr>
                <w:t>International Journal of Scientific and Research Publications</w:t>
              </w:r>
              <w:r w:rsidRPr="006C5FC8">
                <w:rPr>
                  <w:noProof/>
                </w:rPr>
                <w:t xml:space="preserve">, </w:t>
              </w:r>
              <w:r w:rsidRPr="006C5FC8">
                <w:rPr>
                  <w:i/>
                  <w:iCs/>
                  <w:noProof/>
                </w:rPr>
                <w:t>4</w:t>
              </w:r>
              <w:r w:rsidRPr="006C5FC8">
                <w:rPr>
                  <w:noProof/>
                </w:rPr>
                <w:t>(1), 2250–3153. www.ijsrp.org</w:t>
              </w:r>
            </w:p>
            <w:p w14:paraId="3131094F" w14:textId="77777777" w:rsidR="00EA1A7A" w:rsidRPr="00632F3E" w:rsidRDefault="00EA1A7A" w:rsidP="00EA1A7A">
              <w:pPr>
                <w:pStyle w:val="a3Referencestext"/>
                <w:rPr>
                  <w:noProof/>
                  <w:lang w:val="id-ID"/>
                </w:rPr>
              </w:pPr>
              <w:r w:rsidRPr="00632F3E">
                <w:rPr>
                  <w:noProof/>
                  <w:lang w:val="id-ID"/>
                </w:rPr>
                <w:t>Kiswalini, Annis dan I Ketut Nurcahya. 2014. Pengaruh</w:t>
              </w:r>
              <w:r>
                <w:rPr>
                  <w:noProof/>
                  <w:lang w:val="id-ID"/>
                </w:rPr>
                <w:t xml:space="preserve"> </w:t>
              </w:r>
              <w:r w:rsidRPr="00632F3E">
                <w:rPr>
                  <w:noProof/>
                  <w:lang w:val="id-ID"/>
                </w:rPr>
                <w:t>Celebrity Endorser, Brand Image, dan Kepercayaan</w:t>
              </w:r>
              <w:r>
                <w:rPr>
                  <w:noProof/>
                  <w:lang w:val="id-ID"/>
                </w:rPr>
                <w:t xml:space="preserve"> </w:t>
              </w:r>
              <w:r w:rsidRPr="00632F3E">
                <w:rPr>
                  <w:noProof/>
                  <w:lang w:val="id-ID"/>
                </w:rPr>
                <w:t>Konsumen Terhadap Keputusan Pembelian. Jurnal</w:t>
              </w:r>
              <w:r>
                <w:rPr>
                  <w:noProof/>
                  <w:lang w:val="id-ID"/>
                </w:rPr>
                <w:t xml:space="preserve"> </w:t>
              </w:r>
              <w:r w:rsidRPr="00632F3E">
                <w:rPr>
                  <w:noProof/>
                  <w:lang w:val="id-ID"/>
                </w:rPr>
                <w:t>Ekonomi dan Bisnis. Vol. 1 (2) : hal 1522-1534</w:t>
              </w:r>
            </w:p>
            <w:p w14:paraId="413ED83E" w14:textId="77777777" w:rsidR="00EA1A7A" w:rsidRDefault="00EA1A7A" w:rsidP="00EA1A7A">
              <w:pPr>
                <w:pStyle w:val="a3Referencestext"/>
                <w:rPr>
                  <w:noProof/>
                  <w:lang w:val="id-ID"/>
                </w:rPr>
              </w:pPr>
              <w:r w:rsidRPr="0069494D">
                <w:rPr>
                  <w:noProof/>
                  <w:lang w:val="id-ID"/>
                </w:rPr>
                <w:t>Kotler dan Armstrong. (2019). Prinsip-Prinsip Pemasaran jilid 1 edisi 12 (W. H.</w:t>
              </w:r>
              <w:r>
                <w:rPr>
                  <w:noProof/>
                  <w:lang w:val="id-ID"/>
                </w:rPr>
                <w:t xml:space="preserve"> Adi Mulana, Devri Barnadi (Ed.)</w:t>
              </w:r>
              <w:r w:rsidRPr="0069494D">
                <w:rPr>
                  <w:noProof/>
                  <w:lang w:val="id-ID"/>
                </w:rPr>
                <w:t>. ERLANGGA.</w:t>
              </w:r>
            </w:p>
            <w:p w14:paraId="22FA9360" w14:textId="77777777" w:rsidR="00EA1A7A" w:rsidRPr="0069494D" w:rsidRDefault="00EA1A7A" w:rsidP="00EA1A7A">
              <w:pPr>
                <w:pStyle w:val="a3Referencestext"/>
                <w:rPr>
                  <w:noProof/>
                  <w:lang w:val="id-ID"/>
                </w:rPr>
              </w:pPr>
              <w:r w:rsidRPr="00632F3E">
                <w:rPr>
                  <w:noProof/>
                  <w:lang w:val="id-ID"/>
                </w:rPr>
                <w:t>Kotler, Philip dan Keller, K. L. 2009. Manajemen</w:t>
              </w:r>
              <w:r>
                <w:rPr>
                  <w:noProof/>
                  <w:lang w:val="id-ID"/>
                </w:rPr>
                <w:t xml:space="preserve"> </w:t>
              </w:r>
              <w:r w:rsidRPr="00632F3E">
                <w:rPr>
                  <w:noProof/>
                  <w:lang w:val="id-ID"/>
                </w:rPr>
                <w:t>Pemasaran. Edisi tiga belas. Jakarta: Erlangga</w:t>
              </w:r>
            </w:p>
            <w:p w14:paraId="01F47CFB" w14:textId="77777777" w:rsidR="00EA1A7A" w:rsidRPr="006C5FC8" w:rsidRDefault="00EA1A7A" w:rsidP="00EA1A7A">
              <w:pPr>
                <w:pStyle w:val="a3Referencestext"/>
                <w:rPr>
                  <w:noProof/>
                </w:rPr>
              </w:pPr>
              <w:r w:rsidRPr="006C5FC8">
                <w:rPr>
                  <w:noProof/>
                </w:rPr>
                <w:t xml:space="preserve">MAHARANI, A. (2017). Pengaruh Inovasi Produk Dan Citra Merek Terhadap Keputusan Pembelian Sepeda Motor Matic Yamaha Mio M3 125 Bluecore (Studi Di Dealer Yamaha Surabaya Selatan). </w:t>
              </w:r>
              <w:r w:rsidRPr="006C5FC8">
                <w:rPr>
                  <w:i/>
                  <w:iCs/>
                  <w:noProof/>
                </w:rPr>
                <w:t>Jurnal Ilmu Manajemen (JIM)</w:t>
              </w:r>
              <w:r w:rsidRPr="006C5FC8">
                <w:rPr>
                  <w:noProof/>
                </w:rPr>
                <w:t xml:space="preserve">, </w:t>
              </w:r>
              <w:r w:rsidRPr="006C5FC8">
                <w:rPr>
                  <w:i/>
                  <w:iCs/>
                  <w:noProof/>
                </w:rPr>
                <w:t>5</w:t>
              </w:r>
              <w:r w:rsidRPr="006C5FC8">
                <w:rPr>
                  <w:noProof/>
                </w:rPr>
                <w:t>(4).</w:t>
              </w:r>
            </w:p>
            <w:p w14:paraId="1B6B5804" w14:textId="77777777" w:rsidR="00EA1A7A" w:rsidRPr="006C5FC8" w:rsidRDefault="00EA1A7A" w:rsidP="00EA1A7A">
              <w:pPr>
                <w:pStyle w:val="a3Referencestext"/>
                <w:rPr>
                  <w:noProof/>
                </w:rPr>
              </w:pPr>
              <w:r w:rsidRPr="006C5FC8">
                <w:rPr>
                  <w:noProof/>
                </w:rPr>
                <w:t xml:space="preserve">McNulty, J. (2013). No Titleענף הקיווי: תמונת מצב. </w:t>
              </w:r>
              <w:r w:rsidRPr="006C5FC8">
                <w:rPr>
                  <w:i/>
                  <w:iCs/>
                  <w:noProof/>
                </w:rPr>
                <w:t>עלון הנוטע</w:t>
              </w:r>
              <w:r w:rsidRPr="006C5FC8">
                <w:rPr>
                  <w:noProof/>
                </w:rPr>
                <w:t xml:space="preserve">, </w:t>
              </w:r>
              <w:r w:rsidRPr="006C5FC8">
                <w:rPr>
                  <w:i/>
                  <w:iCs/>
                  <w:noProof/>
                </w:rPr>
                <w:t>66</w:t>
              </w:r>
              <w:r w:rsidRPr="006C5FC8">
                <w:rPr>
                  <w:noProof/>
                </w:rPr>
                <w:t>(1997), 37–39.</w:t>
              </w:r>
            </w:p>
            <w:p w14:paraId="001C5917" w14:textId="77777777" w:rsidR="00EA1A7A" w:rsidRPr="006C5FC8" w:rsidRDefault="00EA1A7A" w:rsidP="00EA1A7A">
              <w:pPr>
                <w:pStyle w:val="a3Referencestext"/>
                <w:rPr>
                  <w:noProof/>
                </w:rPr>
              </w:pPr>
              <w:r w:rsidRPr="006C5FC8">
                <w:rPr>
                  <w:noProof/>
                </w:rPr>
                <w:lastRenderedPageBreak/>
                <w:t xml:space="preserve">Qoyumi, M. A. Al. (2019). Peran citra merek dan inovasi produk dalam memengaruhi keputusan pembelian smartphone merek asus (studi pada pembeli di plaza marina dan wtc surabaya). </w:t>
              </w:r>
              <w:r w:rsidRPr="006C5FC8">
                <w:rPr>
                  <w:i/>
                  <w:iCs/>
                  <w:noProof/>
                </w:rPr>
                <w:t>Jurnal Ilmu Manajemen</w:t>
              </w:r>
              <w:r w:rsidRPr="006C5FC8">
                <w:rPr>
                  <w:noProof/>
                </w:rPr>
                <w:t xml:space="preserve">, </w:t>
              </w:r>
              <w:r w:rsidRPr="006C5FC8">
                <w:rPr>
                  <w:i/>
                  <w:iCs/>
                  <w:noProof/>
                </w:rPr>
                <w:t>7</w:t>
              </w:r>
              <w:r w:rsidRPr="006C5FC8">
                <w:rPr>
                  <w:noProof/>
                </w:rPr>
                <w:t>(4), 1059.</w:t>
              </w:r>
            </w:p>
            <w:p w14:paraId="5A928459" w14:textId="77777777" w:rsidR="00EA1A7A" w:rsidRDefault="00EA1A7A" w:rsidP="00EA1A7A">
              <w:pPr>
                <w:pStyle w:val="a3Referencestext"/>
                <w:rPr>
                  <w:noProof/>
                  <w:lang w:val="id-ID"/>
                </w:rPr>
              </w:pPr>
              <w:r w:rsidRPr="006C5FC8">
                <w:rPr>
                  <w:noProof/>
                </w:rPr>
                <w:t xml:space="preserve">Romdonah, R., Fathoni, A., &amp; Haryono, A. T. (2015). Pengaruh Inovasi Produk, Harga Dan Brand Image Terhadap Keputusan Pembelian Sepeda Motor Honda Beat (Studi Kasus Pada Konsumen Dealer Honda Pratama Kurnia Kasih). </w:t>
              </w:r>
              <w:r w:rsidRPr="006C5FC8">
                <w:rPr>
                  <w:i/>
                  <w:iCs/>
                  <w:noProof/>
                </w:rPr>
                <w:t>Journal of Management</w:t>
              </w:r>
              <w:r w:rsidRPr="006C5FC8">
                <w:rPr>
                  <w:noProof/>
                </w:rPr>
                <w:t xml:space="preserve">, </w:t>
              </w:r>
              <w:r w:rsidRPr="006C5FC8">
                <w:rPr>
                  <w:i/>
                  <w:iCs/>
                  <w:noProof/>
                </w:rPr>
                <w:t>1</w:t>
              </w:r>
              <w:r w:rsidRPr="006C5FC8">
                <w:rPr>
                  <w:noProof/>
                </w:rPr>
                <w:t>(1), 1–7.</w:t>
              </w:r>
            </w:p>
            <w:p w14:paraId="41EC1EA1" w14:textId="77777777" w:rsidR="00EA1A7A" w:rsidRPr="00632F3E" w:rsidRDefault="00EA1A7A" w:rsidP="00EA1A7A">
              <w:pPr>
                <w:pStyle w:val="a3Referencestext"/>
                <w:rPr>
                  <w:noProof/>
                  <w:lang w:val="id-ID"/>
                </w:rPr>
              </w:pPr>
              <w:r w:rsidRPr="00632F3E">
                <w:rPr>
                  <w:noProof/>
                  <w:lang w:val="id-ID"/>
                </w:rPr>
                <w:t>Setiadi, Nugroho J. 2003. Perilaku Konsumen. Jakarta:</w:t>
              </w:r>
              <w:r>
                <w:rPr>
                  <w:noProof/>
                  <w:lang w:val="id-ID"/>
                </w:rPr>
                <w:t xml:space="preserve"> </w:t>
              </w:r>
              <w:r w:rsidRPr="00632F3E">
                <w:rPr>
                  <w:noProof/>
                  <w:lang w:val="id-ID"/>
                </w:rPr>
                <w:t>Kencana</w:t>
              </w:r>
            </w:p>
            <w:p w14:paraId="1A5FD59D" w14:textId="77777777" w:rsidR="00EA1A7A" w:rsidRPr="006C5FC8" w:rsidRDefault="00EA1A7A" w:rsidP="00EA1A7A">
              <w:pPr>
                <w:pStyle w:val="a3Referencestext"/>
                <w:rPr>
                  <w:noProof/>
                </w:rPr>
              </w:pPr>
              <w:r w:rsidRPr="006C5FC8">
                <w:rPr>
                  <w:noProof/>
                </w:rPr>
                <w:t xml:space="preserve">Shahram Gilaninia. (2012). The investigation and analysis impact of brand image in Iran. </w:t>
              </w:r>
              <w:r w:rsidRPr="006C5FC8">
                <w:rPr>
                  <w:i/>
                  <w:iCs/>
                  <w:noProof/>
                </w:rPr>
                <w:t>African Journal of Business Management</w:t>
              </w:r>
              <w:r w:rsidRPr="006C5FC8">
                <w:rPr>
                  <w:noProof/>
                </w:rPr>
                <w:t xml:space="preserve">, </w:t>
              </w:r>
              <w:r w:rsidRPr="006C5FC8">
                <w:rPr>
                  <w:i/>
                  <w:iCs/>
                  <w:noProof/>
                </w:rPr>
                <w:t>6</w:t>
              </w:r>
              <w:r w:rsidRPr="006C5FC8">
                <w:rPr>
                  <w:noProof/>
                </w:rPr>
                <w:t>(25), 7548–7556. https://doi.org/10.5897/ajbm11.1294</w:t>
              </w:r>
            </w:p>
            <w:p w14:paraId="6992BAAE" w14:textId="77777777" w:rsidR="00EA1A7A" w:rsidRDefault="00EA1A7A" w:rsidP="00EA1A7A">
              <w:pPr>
                <w:pStyle w:val="a3Referencestext"/>
                <w:rPr>
                  <w:b/>
                  <w:bCs/>
                  <w:lang w:val="en-ID"/>
                </w:rPr>
              </w:pPr>
              <w:r>
                <w:rPr>
                  <w:rFonts w:eastAsiaTheme="minorHAnsi"/>
                  <w:b/>
                  <w:bCs/>
                </w:rPr>
                <w:fldChar w:fldCharType="end"/>
              </w:r>
            </w:p>
          </w:sdtContent>
        </w:sdt>
      </w:sdtContent>
    </w:sdt>
    <w:p w14:paraId="6473F4A4" w14:textId="1DA9918B" w:rsidR="009C6933" w:rsidRPr="009C6933" w:rsidRDefault="009C6933" w:rsidP="00EA1A7A">
      <w:pPr>
        <w:pStyle w:val="a3Referencestext"/>
      </w:pPr>
    </w:p>
    <w:sectPr w:rsidR="009C6933" w:rsidRPr="009C6933" w:rsidSect="0016019F">
      <w:headerReference w:type="default" r:id="rId10"/>
      <w:footerReference w:type="default" r:id="rId11"/>
      <w:type w:val="continuous"/>
      <w:pgSz w:w="11907" w:h="16840" w:code="9"/>
      <w:pgMar w:top="1440" w:right="1440" w:bottom="1440" w:left="1440" w:header="720" w:footer="720" w:gutter="0"/>
      <w:pgNumType w:start="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146D" w14:textId="77777777" w:rsidR="00ED76DC" w:rsidRDefault="00ED76DC" w:rsidP="00B17285">
      <w:pPr>
        <w:spacing w:before="0" w:line="240" w:lineRule="auto"/>
      </w:pPr>
      <w:r>
        <w:separator/>
      </w:r>
    </w:p>
  </w:endnote>
  <w:endnote w:type="continuationSeparator" w:id="0">
    <w:p w14:paraId="15FA9A61" w14:textId="77777777" w:rsidR="00ED76DC" w:rsidRDefault="00ED76DC" w:rsidP="00B172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831C" w14:textId="52533489" w:rsidR="0016019F" w:rsidRPr="0016019F" w:rsidRDefault="00AC315A" w:rsidP="0016019F">
    <w:pPr>
      <w:pStyle w:val="1PaperTitle"/>
      <w:spacing w:before="0"/>
      <w:jc w:val="left"/>
      <w:rPr>
        <w:rFonts w:ascii="Arial" w:hAnsi="Arial" w:cs="Arial"/>
        <w:b w:val="0"/>
        <w:bCs w:val="0"/>
        <w:i/>
        <w:iCs/>
        <w:sz w:val="16"/>
        <w:szCs w:val="16"/>
      </w:rPr>
    </w:pPr>
    <w:bookmarkStart w:id="3" w:name="_Hlk147290872"/>
    <w:bookmarkStart w:id="4" w:name="_Hlk147290873"/>
    <w:bookmarkStart w:id="5" w:name="_Hlk162890076"/>
    <w:bookmarkStart w:id="6" w:name="_Hlk162890077"/>
    <w:bookmarkStart w:id="7" w:name="_Hlk168233675"/>
    <w:bookmarkStart w:id="8" w:name="_Hlk168233676"/>
    <w:bookmarkStart w:id="9" w:name="_Hlk173143326"/>
    <w:bookmarkStart w:id="10" w:name="_Hlk173143327"/>
    <w:bookmarkStart w:id="11" w:name="_Hlk178588392"/>
    <w:bookmarkStart w:id="12" w:name="_Hlk178588393"/>
    <w:bookmarkStart w:id="13" w:name="_Hlk183916336"/>
    <w:bookmarkStart w:id="14" w:name="_Hlk183916337"/>
    <w:bookmarkStart w:id="15" w:name="_Hlk189238735"/>
    <w:bookmarkStart w:id="16" w:name="_Hlk189238736"/>
    <w:bookmarkStart w:id="17" w:name="_Hlk189238865"/>
    <w:bookmarkStart w:id="18" w:name="_Hlk189238866"/>
    <w:r w:rsidRPr="00A651A3">
      <w:rPr>
        <w:rFonts w:ascii="Arial" w:hAnsi="Arial" w:cs="Arial"/>
        <w:b w:val="0"/>
        <w:bCs w:val="0"/>
        <w:i/>
        <w:iCs/>
        <w:noProof/>
        <w:sz w:val="16"/>
        <w:szCs w:val="16"/>
        <w:lang w:val="id-ID" w:eastAsia="ja-JP"/>
      </w:rPr>
      <mc:AlternateContent>
        <mc:Choice Requires="wps">
          <w:drawing>
            <wp:anchor distT="0" distB="0" distL="114300" distR="114300" simplePos="0" relativeHeight="251660288" behindDoc="0" locked="0" layoutInCell="1" allowOverlap="1" wp14:anchorId="39A83276" wp14:editId="67BA94D3">
              <wp:simplePos x="0" y="0"/>
              <wp:positionH relativeFrom="margin">
                <wp:posOffset>4223385</wp:posOffset>
              </wp:positionH>
              <wp:positionV relativeFrom="bottomMargin">
                <wp:posOffset>118110</wp:posOffset>
              </wp:positionV>
              <wp:extent cx="1508760" cy="237490"/>
              <wp:effectExtent l="0" t="0" r="0" b="381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7490"/>
                      </a:xfrm>
                      <a:prstGeom prst="rect">
                        <a:avLst/>
                      </a:prstGeom>
                      <a:noFill/>
                      <a:ln w="6350">
                        <a:noFill/>
                      </a:ln>
                      <a:effectLst/>
                    </wps:spPr>
                    <wps:txbx>
                      <w:txbxContent>
                        <w:p w14:paraId="1AE2E7EF" w14:textId="77777777" w:rsidR="00E013DB" w:rsidRDefault="00E013DB" w:rsidP="007C5D64">
                          <w:pPr>
                            <w:pStyle w:val="Footer"/>
                            <w:jc w:val="righ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Page │</w:t>
                          </w:r>
                          <w:r w:rsidR="001A1AB0">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PAGE  \* Arabic  \* MERGEFORMAT </w:instrText>
                          </w:r>
                          <w:r w:rsidR="001A1AB0">
                            <w:rPr>
                              <w:rFonts w:ascii="Times New Roman" w:hAnsi="Times New Roman" w:cs="Times New Roman"/>
                              <w:color w:val="000000" w:themeColor="text1"/>
                              <w:sz w:val="20"/>
                              <w:szCs w:val="20"/>
                            </w:rPr>
                            <w:fldChar w:fldCharType="separate"/>
                          </w:r>
                          <w:r w:rsidR="00B9015F">
                            <w:rPr>
                              <w:rFonts w:ascii="Times New Roman" w:hAnsi="Times New Roman" w:cs="Times New Roman"/>
                              <w:noProof/>
                              <w:color w:val="000000" w:themeColor="text1"/>
                              <w:sz w:val="20"/>
                              <w:szCs w:val="20"/>
                            </w:rPr>
                            <w:t>455</w:t>
                          </w:r>
                          <w:r w:rsidR="001A1AB0">
                            <w:rPr>
                              <w:rFonts w:ascii="Times New Roman" w:hAnsi="Times New Roman" w:cs="Times New Roman"/>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A83276" id="_x0000_t202" coordsize="21600,21600" o:spt="202" path="m,l,21600r21600,l21600,xe">
              <v:stroke joinstyle="miter"/>
              <v:path gradientshapeok="t" o:connecttype="rect"/>
            </v:shapetype>
            <v:shape id="Text Box 88" o:spid="_x0000_s1034" type="#_x0000_t202" style="position:absolute;margin-left:332.55pt;margin-top:9.3pt;width:118.8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" filled="f" stroked="f" strokeweight=".5pt">
              <v:textbox style="mso-fit-shape-to-text:t">
                <w:txbxContent>
                  <w:p w14:paraId="1AE2E7EF" w14:textId="77777777" w:rsidR="00E013DB" w:rsidRDefault="00E013DB" w:rsidP="007C5D64">
                    <w:pPr>
                      <w:pStyle w:val="Footer"/>
                      <w:jc w:val="righ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Page │</w:t>
                    </w:r>
                    <w:r w:rsidR="001A1AB0">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PAGE  \* Arabic  \* MERGEFORMAT </w:instrText>
                    </w:r>
                    <w:r w:rsidR="001A1AB0">
                      <w:rPr>
                        <w:rFonts w:ascii="Times New Roman" w:hAnsi="Times New Roman" w:cs="Times New Roman"/>
                        <w:color w:val="000000" w:themeColor="text1"/>
                        <w:sz w:val="20"/>
                        <w:szCs w:val="20"/>
                      </w:rPr>
                      <w:fldChar w:fldCharType="separate"/>
                    </w:r>
                    <w:r w:rsidR="00B9015F">
                      <w:rPr>
                        <w:rFonts w:ascii="Times New Roman" w:hAnsi="Times New Roman" w:cs="Times New Roman"/>
                        <w:noProof/>
                        <w:color w:val="000000" w:themeColor="text1"/>
                        <w:sz w:val="20"/>
                        <w:szCs w:val="20"/>
                      </w:rPr>
                      <w:t>455</w:t>
                    </w:r>
                    <w:r w:rsidR="001A1AB0">
                      <w:rPr>
                        <w:rFonts w:ascii="Times New Roman" w:hAnsi="Times New Roman" w:cs="Times New Roman"/>
                        <w:color w:val="000000" w:themeColor="text1"/>
                        <w:sz w:val="20"/>
                        <w:szCs w:val="20"/>
                      </w:rPr>
                      <w:fldChar w:fldCharType="end"/>
                    </w:r>
                  </w:p>
                </w:txbxContent>
              </v:textbox>
              <w10:wrap anchorx="margin" anchory="margin"/>
            </v:shape>
          </w:pict>
        </mc:Fallback>
      </mc:AlternateContent>
    </w:r>
    <w:r w:rsidR="00530E73" w:rsidRPr="00A651A3">
      <w:rPr>
        <w:rFonts w:ascii="Arial" w:hAnsi="Arial" w:cs="Arial"/>
        <w:b w:val="0"/>
        <w:bCs w:val="0"/>
        <w:i/>
        <w:iCs/>
        <w:noProof/>
        <w:sz w:val="16"/>
        <w:szCs w:val="16"/>
        <w:lang w:val="id-ID" w:eastAsia="ja-JP"/>
      </w:rPr>
      <mc:AlternateContent>
        <mc:Choice Requires="wps">
          <w:drawing>
            <wp:anchor distT="4294967292" distB="4294967292" distL="114300" distR="114300" simplePos="0" relativeHeight="251661312" behindDoc="0" locked="0" layoutInCell="1" allowOverlap="1" wp14:anchorId="04A4A24D" wp14:editId="23A9DD98">
              <wp:simplePos x="0" y="0"/>
              <wp:positionH relativeFrom="column">
                <wp:posOffset>-13970</wp:posOffset>
              </wp:positionH>
              <wp:positionV relativeFrom="paragraph">
                <wp:posOffset>-53340</wp:posOffset>
              </wp:positionV>
              <wp:extent cx="5737860" cy="9525"/>
              <wp:effectExtent l="0" t="0" r="15240" b="952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3786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20DD08" id="Straight Connector 47"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pt,-4.2pt" to="45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">
              <o:lock v:ext="edit" shapetype="f"/>
            </v:line>
          </w:pict>
        </mc:Fallback>
      </mc:AlternateContent>
    </w:r>
    <w:r w:rsidR="00530E73" w:rsidRPr="00A651A3">
      <w:rPr>
        <w:rFonts w:ascii="Arial" w:hAnsi="Arial" w:cs="Arial"/>
        <w:b w:val="0"/>
        <w:bCs w:val="0"/>
        <w:i/>
        <w:iCs/>
        <w:noProof/>
        <w:sz w:val="16"/>
        <w:szCs w:val="16"/>
        <w:lang w:val="id-ID" w:eastAsia="ja-JP"/>
      </w:rPr>
      <mc:AlternateContent>
        <mc:Choice Requires="wps">
          <w:drawing>
            <wp:anchor distT="0" distB="0" distL="114300" distR="114300" simplePos="0" relativeHeight="251662336" behindDoc="1" locked="0" layoutInCell="1" allowOverlap="1" wp14:anchorId="3AF317C0" wp14:editId="5085F85C">
              <wp:simplePos x="0" y="0"/>
              <wp:positionH relativeFrom="page">
                <wp:posOffset>6615430</wp:posOffset>
              </wp:positionH>
              <wp:positionV relativeFrom="paragraph">
                <wp:posOffset>-371475</wp:posOffset>
              </wp:positionV>
              <wp:extent cx="32385" cy="1403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40335"/>
                      </a:xfrm>
                      <a:prstGeom prst="rect">
                        <a:avLst/>
                      </a:prstGeom>
                      <a:noFill/>
                      <a:ln>
                        <a:noFill/>
                      </a:ln>
                    </wps:spPr>
                    <wps:txbx>
                      <w:txbxContent>
                        <w:p w14:paraId="2C38C9A9" w14:textId="77777777" w:rsidR="00E013DB" w:rsidRDefault="00E013DB" w:rsidP="007C5D64">
                          <w:pPr>
                            <w:spacing w:line="221"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317C0" id="Text Box 1" o:spid="_x0000_s1035" type="#_x0000_t202" style="position:absolute;margin-left:520.9pt;margin-top:-29.25pt;width:2.55pt;height:1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" filled="f" stroked="f">
              <v:textbox inset="0,0,0,0">
                <w:txbxContent>
                  <w:p w14:paraId="2C38C9A9" w14:textId="77777777" w:rsidR="00E013DB" w:rsidRDefault="00E013DB" w:rsidP="007C5D64">
                    <w:pPr>
                      <w:spacing w:line="221" w:lineRule="exact"/>
                      <w:rPr>
                        <w:rFonts w:ascii="Calibri"/>
                      </w:rPr>
                    </w:pPr>
                  </w:p>
                </w:txbxContent>
              </v:textbox>
              <w10:wrap anchorx="page"/>
            </v:shape>
          </w:pict>
        </mc:Fallback>
      </mc:AlternateConten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16019F" w:rsidRPr="0016019F">
      <w:rPr>
        <w:rFonts w:ascii="Arial" w:hAnsi="Arial" w:cs="Arial"/>
        <w:b w:val="0"/>
        <w:bCs w:val="0"/>
        <w:i/>
        <w:iCs/>
        <w:sz w:val="16"/>
        <w:szCs w:val="16"/>
      </w:rPr>
      <w:t>The Influence of Brand Image and Product Innovation on Starbucks Coffee Purchase Decisions in Surabaya City</w:t>
    </w:r>
  </w:p>
  <w:p w14:paraId="4C7E22C1" w14:textId="43B37693" w:rsidR="00E013DB" w:rsidRPr="001C3B74" w:rsidRDefault="0016019F" w:rsidP="00415A41">
    <w:pPr>
      <w:pStyle w:val="1PaperTitle"/>
      <w:spacing w:before="0"/>
      <w:jc w:val="left"/>
      <w:rPr>
        <w:rFonts w:ascii="Arial" w:hAnsi="Arial" w:cs="Arial"/>
        <w:sz w:val="16"/>
        <w:szCs w:val="16"/>
      </w:rPr>
    </w:pPr>
    <w:r w:rsidRPr="0016019F">
      <w:rPr>
        <w:rFonts w:ascii="Arial" w:hAnsi="Arial" w:cs="Arial"/>
        <w:sz w:val="16"/>
        <w:szCs w:val="16"/>
      </w:rPr>
      <w:t xml:space="preserve">I.G.A. Aju Nitya </w:t>
    </w:r>
    <w:proofErr w:type="spellStart"/>
    <w:r w:rsidRPr="0016019F">
      <w:rPr>
        <w:rFonts w:ascii="Arial" w:hAnsi="Arial" w:cs="Arial"/>
        <w:sz w:val="16"/>
        <w:szCs w:val="16"/>
      </w:rPr>
      <w:t>Dharmani</w:t>
    </w:r>
    <w:proofErr w:type="spellEnd"/>
    <w:r w:rsidRPr="0016019F">
      <w:rPr>
        <w:rFonts w:ascii="Arial" w:hAnsi="Arial" w:cs="Arial"/>
        <w:sz w:val="16"/>
        <w:szCs w:val="16"/>
      </w:rPr>
      <w:t xml:space="preserve">, R. Agus </w:t>
    </w:r>
    <w:proofErr w:type="spellStart"/>
    <w:r w:rsidRPr="0016019F">
      <w:rPr>
        <w:rFonts w:ascii="Arial" w:hAnsi="Arial" w:cs="Arial"/>
        <w:sz w:val="16"/>
        <w:szCs w:val="16"/>
      </w:rPr>
      <w:t>Baktiono</w:t>
    </w:r>
    <w:proofErr w:type="spellEnd"/>
    <w:r w:rsidRPr="0016019F">
      <w:rPr>
        <w:rFonts w:ascii="Arial" w:hAnsi="Arial" w:cs="Arial"/>
        <w:sz w:val="16"/>
        <w:szCs w:val="16"/>
      </w:rPr>
      <w:t xml:space="preserve">, </w:t>
    </w:r>
    <w:proofErr w:type="spellStart"/>
    <w:r w:rsidRPr="0016019F">
      <w:rPr>
        <w:rFonts w:ascii="Arial" w:hAnsi="Arial" w:cs="Arial"/>
        <w:sz w:val="16"/>
        <w:szCs w:val="16"/>
      </w:rPr>
      <w:t>Chriestine</w:t>
    </w:r>
    <w:proofErr w:type="spellEnd"/>
    <w:r w:rsidRPr="0016019F">
      <w:rPr>
        <w:rFonts w:ascii="Arial" w:hAnsi="Arial" w:cs="Arial"/>
        <w:sz w:val="16"/>
        <w:szCs w:val="16"/>
      </w:rPr>
      <w:t xml:space="preserve"> Ayu Ashari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BF01" w14:textId="77777777" w:rsidR="00ED76DC" w:rsidRDefault="00ED76DC" w:rsidP="00B17285">
      <w:pPr>
        <w:spacing w:before="0" w:line="240" w:lineRule="auto"/>
      </w:pPr>
      <w:r>
        <w:separator/>
      </w:r>
    </w:p>
  </w:footnote>
  <w:footnote w:type="continuationSeparator" w:id="0">
    <w:p w14:paraId="4BDB8B2C" w14:textId="77777777" w:rsidR="00ED76DC" w:rsidRDefault="00ED76DC" w:rsidP="00B1728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4" w:type="dxa"/>
      <w:jc w:val="center"/>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78"/>
    </w:tblGrid>
    <w:tr w:rsidR="00E013DB" w:rsidRPr="008573FB" w14:paraId="7F3731EB" w14:textId="77777777" w:rsidTr="00426209">
      <w:trPr>
        <w:jc w:val="center"/>
      </w:trPr>
      <w:tc>
        <w:tcPr>
          <w:tcW w:w="6096" w:type="dxa"/>
          <w:tcBorders>
            <w:top w:val="nil"/>
            <w:left w:val="nil"/>
            <w:bottom w:val="thinThickSmallGap" w:sz="24" w:space="0" w:color="auto"/>
            <w:right w:val="single" w:sz="4" w:space="0" w:color="auto"/>
          </w:tcBorders>
          <w:hideMark/>
        </w:tcPr>
        <w:p w14:paraId="3F3100EC" w14:textId="014A961E" w:rsidR="00E013DB" w:rsidRPr="008573FB" w:rsidRDefault="00E013DB" w:rsidP="00426209">
          <w:pPr>
            <w:pStyle w:val="Header"/>
            <w:ind w:left="0"/>
            <w:rPr>
              <w:rFonts w:ascii="Times New Roman" w:hAnsi="Times New Roman" w:cs="Times New Roman"/>
              <w:b/>
              <w:bCs/>
              <w:sz w:val="20"/>
              <w:szCs w:val="20"/>
            </w:rPr>
          </w:pPr>
          <w:proofErr w:type="gramStart"/>
          <w:r w:rsidRPr="008573FB">
            <w:rPr>
              <w:rFonts w:ascii="Times New Roman" w:hAnsi="Times New Roman" w:cs="Times New Roman"/>
              <w:b/>
              <w:bCs/>
              <w:sz w:val="20"/>
              <w:szCs w:val="20"/>
            </w:rPr>
            <w:t>::</w:t>
          </w:r>
          <w:proofErr w:type="gramEnd"/>
          <w:r w:rsidRPr="008573FB">
            <w:rPr>
              <w:rFonts w:ascii="Times New Roman" w:hAnsi="Times New Roman" w:cs="Times New Roman"/>
              <w:b/>
              <w:bCs/>
              <w:sz w:val="20"/>
              <w:szCs w:val="20"/>
            </w:rPr>
            <w:t xml:space="preserve"> IJEBD</w:t>
          </w:r>
          <w:r w:rsidR="005678C1">
            <w:rPr>
              <w:rFonts w:ascii="Times New Roman" w:hAnsi="Times New Roman" w:cs="Times New Roman"/>
              <w:b/>
              <w:bCs/>
              <w:sz w:val="20"/>
              <w:szCs w:val="20"/>
            </w:rPr>
            <w:t>:</w:t>
          </w:r>
          <w:r w:rsidRPr="008573FB">
            <w:rPr>
              <w:rFonts w:ascii="Times New Roman" w:hAnsi="Times New Roman" w:cs="Times New Roman"/>
              <w:b/>
              <w:bCs/>
              <w:sz w:val="20"/>
              <w:szCs w:val="20"/>
            </w:rPr>
            <w:t>:</w:t>
          </w:r>
        </w:p>
        <w:p w14:paraId="55FD406A" w14:textId="77777777" w:rsidR="00E013DB" w:rsidRPr="008573FB" w:rsidRDefault="00E013DB" w:rsidP="00426209">
          <w:pPr>
            <w:pStyle w:val="Header"/>
            <w:ind w:left="0"/>
            <w:rPr>
              <w:rFonts w:ascii="Times New Roman" w:hAnsi="Times New Roman" w:cs="Times New Roman"/>
              <w:i/>
              <w:iCs/>
              <w:sz w:val="16"/>
              <w:szCs w:val="16"/>
            </w:rPr>
          </w:pPr>
          <w:r w:rsidRPr="008573FB">
            <w:rPr>
              <w:rFonts w:ascii="Times New Roman" w:hAnsi="Times New Roman" w:cs="Times New Roman"/>
              <w:i/>
              <w:iCs/>
              <w:noProof/>
              <w:sz w:val="16"/>
              <w:szCs w:val="16"/>
            </w:rPr>
            <w:t>(International Journal of Entrepreneurship and Business Development)</w:t>
          </w:r>
        </w:p>
        <w:p w14:paraId="6F9D04D0" w14:textId="42429D33" w:rsidR="00E013DB" w:rsidRPr="00645374" w:rsidRDefault="00E013DB" w:rsidP="00426209">
          <w:pPr>
            <w:pStyle w:val="Header"/>
            <w:ind w:left="0"/>
            <w:rPr>
              <w:rFonts w:ascii="Times New Roman" w:hAnsi="Times New Roman" w:cs="Times New Roman"/>
              <w:sz w:val="20"/>
              <w:szCs w:val="20"/>
              <w:lang w:val="id-ID"/>
            </w:rPr>
          </w:pPr>
          <w:r w:rsidRPr="008573FB">
            <w:rPr>
              <w:rFonts w:ascii="Times New Roman" w:hAnsi="Times New Roman" w:cs="Times New Roman"/>
              <w:sz w:val="16"/>
              <w:szCs w:val="16"/>
            </w:rPr>
            <w:t xml:space="preserve">Volume </w:t>
          </w:r>
          <w:r>
            <w:rPr>
              <w:rFonts w:ascii="Times New Roman" w:hAnsi="Times New Roman" w:cs="Times New Roman"/>
              <w:sz w:val="16"/>
              <w:szCs w:val="16"/>
              <w:lang w:val="id-ID"/>
            </w:rPr>
            <w:t>0</w:t>
          </w:r>
          <w:r w:rsidR="00464E33">
            <w:rPr>
              <w:rFonts w:ascii="Times New Roman" w:hAnsi="Times New Roman" w:cs="Times New Roman"/>
              <w:sz w:val="16"/>
              <w:szCs w:val="16"/>
            </w:rPr>
            <w:t>8</w:t>
          </w:r>
          <w:r w:rsidRPr="008573FB">
            <w:rPr>
              <w:rFonts w:ascii="Times New Roman" w:hAnsi="Times New Roman" w:cs="Times New Roman"/>
              <w:sz w:val="16"/>
              <w:szCs w:val="16"/>
            </w:rPr>
            <w:t xml:space="preserve"> Number </w:t>
          </w:r>
          <w:r w:rsidR="009464E3">
            <w:rPr>
              <w:rFonts w:ascii="Times New Roman" w:hAnsi="Times New Roman" w:cs="Times New Roman"/>
              <w:sz w:val="16"/>
              <w:szCs w:val="16"/>
            </w:rPr>
            <w:t>0</w:t>
          </w:r>
          <w:r w:rsidR="00464E33">
            <w:rPr>
              <w:rFonts w:ascii="Times New Roman" w:hAnsi="Times New Roman" w:cs="Times New Roman"/>
              <w:sz w:val="16"/>
              <w:szCs w:val="16"/>
            </w:rPr>
            <w:t>1</w:t>
          </w:r>
          <w:r w:rsidR="009464E3">
            <w:rPr>
              <w:rFonts w:ascii="Times New Roman" w:hAnsi="Times New Roman" w:cs="Times New Roman"/>
              <w:sz w:val="16"/>
              <w:szCs w:val="16"/>
            </w:rPr>
            <w:t xml:space="preserve"> </w:t>
          </w:r>
          <w:r w:rsidR="00464E33">
            <w:rPr>
              <w:rFonts w:ascii="Times New Roman" w:hAnsi="Times New Roman" w:cs="Times New Roman"/>
              <w:sz w:val="16"/>
              <w:szCs w:val="16"/>
            </w:rPr>
            <w:t>January</w:t>
          </w:r>
          <w:r w:rsidRPr="008573FB">
            <w:rPr>
              <w:rFonts w:ascii="Times New Roman" w:hAnsi="Times New Roman" w:cs="Times New Roman"/>
              <w:sz w:val="16"/>
              <w:szCs w:val="16"/>
            </w:rPr>
            <w:t xml:space="preserve"> 202</w:t>
          </w:r>
          <w:r w:rsidR="00464E33">
            <w:rPr>
              <w:rFonts w:ascii="Times New Roman" w:hAnsi="Times New Roman" w:cs="Times New Roman"/>
              <w:sz w:val="16"/>
              <w:szCs w:val="16"/>
            </w:rPr>
            <w:t>5</w:t>
          </w:r>
        </w:p>
        <w:p w14:paraId="75CE8563" w14:textId="140AB757" w:rsidR="00E013DB" w:rsidRPr="008573FB" w:rsidRDefault="00E013DB" w:rsidP="00426209">
          <w:pPr>
            <w:pStyle w:val="Header"/>
            <w:ind w:left="0"/>
            <w:rPr>
              <w:rFonts w:ascii="Times New Roman" w:hAnsi="Times New Roman" w:cs="Times New Roman"/>
              <w:i/>
              <w:iCs/>
              <w:sz w:val="12"/>
              <w:szCs w:val="12"/>
            </w:rPr>
          </w:pPr>
          <w:r w:rsidRPr="008573FB">
            <w:rPr>
              <w:rFonts w:ascii="Times New Roman" w:hAnsi="Times New Roman" w:cs="Times New Roman"/>
              <w:i/>
              <w:iCs/>
              <w:sz w:val="12"/>
              <w:szCs w:val="12"/>
            </w:rPr>
            <w:t>This work is licensed under a Creative Commons Attribution-</w:t>
          </w:r>
          <w:r w:rsidR="00FB6311">
            <w:rPr>
              <w:rFonts w:ascii="Times New Roman" w:hAnsi="Times New Roman" w:cs="Times New Roman"/>
              <w:i/>
              <w:iCs/>
              <w:sz w:val="12"/>
              <w:szCs w:val="12"/>
            </w:rPr>
            <w:t xml:space="preserve"> </w:t>
          </w:r>
          <w:proofErr w:type="spellStart"/>
          <w:r w:rsidRPr="008573FB">
            <w:rPr>
              <w:rFonts w:ascii="Times New Roman" w:hAnsi="Times New Roman" w:cs="Times New Roman"/>
              <w:i/>
              <w:iCs/>
              <w:sz w:val="12"/>
              <w:szCs w:val="12"/>
            </w:rPr>
            <w:t>ShareAlike</w:t>
          </w:r>
          <w:proofErr w:type="spellEnd"/>
          <w:r w:rsidRPr="008573FB">
            <w:rPr>
              <w:rFonts w:ascii="Times New Roman" w:hAnsi="Times New Roman" w:cs="Times New Roman"/>
              <w:i/>
              <w:iCs/>
              <w:sz w:val="12"/>
              <w:szCs w:val="12"/>
            </w:rPr>
            <w:t xml:space="preserve"> 4.0 International License.</w:t>
          </w:r>
        </w:p>
      </w:tc>
      <w:tc>
        <w:tcPr>
          <w:tcW w:w="2978" w:type="dxa"/>
          <w:tcBorders>
            <w:top w:val="nil"/>
            <w:left w:val="single" w:sz="4" w:space="0" w:color="auto"/>
            <w:bottom w:val="thinThickSmallGap" w:sz="24" w:space="0" w:color="auto"/>
            <w:right w:val="nil"/>
          </w:tcBorders>
        </w:tcPr>
        <w:p w14:paraId="0EE0217A" w14:textId="7C6D4089" w:rsidR="00E013DB" w:rsidRPr="008573FB" w:rsidRDefault="00E013DB" w:rsidP="00426209">
          <w:pPr>
            <w:pStyle w:val="Header"/>
            <w:ind w:left="0"/>
            <w:jc w:val="right"/>
            <w:rPr>
              <w:rFonts w:ascii="Times New Roman" w:hAnsi="Times New Roman" w:cs="Times New Roman"/>
              <w:sz w:val="20"/>
              <w:szCs w:val="20"/>
            </w:rPr>
          </w:pPr>
          <w:r w:rsidRPr="008573FB">
            <w:rPr>
              <w:rFonts w:ascii="Times New Roman" w:hAnsi="Times New Roman" w:cs="Times New Roman"/>
              <w:sz w:val="20"/>
              <w:szCs w:val="20"/>
            </w:rPr>
            <w:t>ISSN</w:t>
          </w:r>
          <w:r w:rsidR="005678C1">
            <w:rPr>
              <w:rFonts w:ascii="Times New Roman" w:hAnsi="Times New Roman" w:cs="Times New Roman"/>
              <w:sz w:val="20"/>
              <w:szCs w:val="20"/>
            </w:rPr>
            <w:t>:</w:t>
          </w:r>
          <w:r w:rsidRPr="008573FB">
            <w:rPr>
              <w:rFonts w:ascii="Times New Roman" w:hAnsi="Times New Roman" w:cs="Times New Roman"/>
              <w:sz w:val="20"/>
              <w:szCs w:val="20"/>
            </w:rPr>
            <w:t xml:space="preserve"> 2597-4785 (ONLINE)</w:t>
          </w:r>
        </w:p>
        <w:p w14:paraId="4770F832" w14:textId="0A339FF3" w:rsidR="00E013DB" w:rsidRPr="008573FB" w:rsidRDefault="00E013DB" w:rsidP="00426209">
          <w:pPr>
            <w:pStyle w:val="Header"/>
            <w:ind w:left="0"/>
            <w:jc w:val="right"/>
            <w:rPr>
              <w:rFonts w:ascii="Times New Roman" w:hAnsi="Times New Roman" w:cs="Times New Roman"/>
              <w:sz w:val="20"/>
              <w:szCs w:val="20"/>
            </w:rPr>
          </w:pPr>
          <w:r w:rsidRPr="008573FB">
            <w:rPr>
              <w:rFonts w:ascii="Times New Roman" w:hAnsi="Times New Roman" w:cs="Times New Roman"/>
              <w:sz w:val="20"/>
              <w:szCs w:val="20"/>
            </w:rPr>
            <w:t>ISSN</w:t>
          </w:r>
          <w:r w:rsidR="005678C1">
            <w:rPr>
              <w:rFonts w:ascii="Times New Roman" w:hAnsi="Times New Roman" w:cs="Times New Roman"/>
              <w:sz w:val="20"/>
              <w:szCs w:val="20"/>
            </w:rPr>
            <w:t>:</w:t>
          </w:r>
          <w:r w:rsidRPr="008573FB">
            <w:rPr>
              <w:rFonts w:ascii="Times New Roman" w:hAnsi="Times New Roman" w:cs="Times New Roman"/>
              <w:sz w:val="20"/>
              <w:szCs w:val="20"/>
            </w:rPr>
            <w:t xml:space="preserve"> 2597-4750 (PRINTED)</w:t>
          </w:r>
        </w:p>
        <w:p w14:paraId="53EE7CD1" w14:textId="77777777" w:rsidR="00E013DB" w:rsidRPr="008573FB" w:rsidRDefault="00E013DB" w:rsidP="00426209">
          <w:pPr>
            <w:pStyle w:val="Header"/>
            <w:ind w:left="0"/>
            <w:jc w:val="right"/>
            <w:rPr>
              <w:rFonts w:ascii="Times New Roman" w:hAnsi="Times New Roman" w:cs="Times New Roman"/>
              <w:sz w:val="20"/>
              <w:szCs w:val="20"/>
            </w:rPr>
          </w:pPr>
        </w:p>
      </w:tc>
    </w:tr>
  </w:tbl>
  <w:p w14:paraId="0382F5F7" w14:textId="77777777" w:rsidR="00E013DB" w:rsidRPr="008573FB" w:rsidRDefault="00E013DB" w:rsidP="00426209">
    <w:pPr>
      <w:pStyle w:val="Header"/>
      <w:ind w:left="0"/>
      <w:rPr>
        <w:rFonts w:ascii="Times New Roman" w:hAnsi="Times New Roman" w:cs="Times New Roman"/>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3E4"/>
    <w:multiLevelType w:val="hybridMultilevel"/>
    <w:tmpl w:val="B69C1DC2"/>
    <w:lvl w:ilvl="0" w:tplc="1B54BA96">
      <w:start w:val="1"/>
      <w:numFmt w:val="bullet"/>
      <w:pStyle w:val="Lis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638C0"/>
    <w:multiLevelType w:val="hybridMultilevel"/>
    <w:tmpl w:val="8542BC9A"/>
    <w:lvl w:ilvl="0" w:tplc="D2A45C18">
      <w:start w:val="4"/>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21130"/>
    <w:multiLevelType w:val="hybridMultilevel"/>
    <w:tmpl w:val="2158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A5A4F"/>
    <w:multiLevelType w:val="hybridMultilevel"/>
    <w:tmpl w:val="44ACC63C"/>
    <w:lvl w:ilvl="0" w:tplc="04090011">
      <w:start w:val="1"/>
      <w:numFmt w:val="decimal"/>
      <w:pStyle w:val="aivNumber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9200F"/>
    <w:multiLevelType w:val="hybridMultilevel"/>
    <w:tmpl w:val="E3E2F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2733D"/>
    <w:multiLevelType w:val="hybridMultilevel"/>
    <w:tmpl w:val="7D407ED8"/>
    <w:lvl w:ilvl="0" w:tplc="16E475F2">
      <w:start w:val="1"/>
      <w:numFmt w:val="decimal"/>
      <w:lvlText w:val="(%1)"/>
      <w:lvlJc w:val="center"/>
      <w:pPr>
        <w:ind w:left="1800" w:hanging="360"/>
      </w:pPr>
      <w:rPr>
        <w:rFonts w:ascii="Times New Roman" w:eastAsiaTheme="minorHAnsi" w:hAnsi="Times New Roman" w:cstheme="minorBidi"/>
      </w:rPr>
    </w:lvl>
    <w:lvl w:ilvl="1" w:tplc="76A8AB4E">
      <w:start w:val="1"/>
      <w:numFmt w:val="lowerLetter"/>
      <w:lvlText w:val="%2."/>
      <w:lvlJc w:val="left"/>
      <w:pPr>
        <w:ind w:left="2520" w:hanging="360"/>
      </w:pPr>
      <w:rPr>
        <w:rFonts w:hint="default"/>
        <w:b w:val="0"/>
      </w:rPr>
    </w:lvl>
    <w:lvl w:ilvl="2" w:tplc="843ECDFA">
      <w:start w:val="1"/>
      <w:numFmt w:val="decimal"/>
      <w:lvlText w:val="%3."/>
      <w:lvlJc w:val="left"/>
      <w:pPr>
        <w:ind w:left="3990" w:hanging="93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9965EA"/>
    <w:multiLevelType w:val="hybridMultilevel"/>
    <w:tmpl w:val="408A40B8"/>
    <w:lvl w:ilvl="0" w:tplc="50203A98">
      <w:start w:val="1"/>
      <w:numFmt w:val="decimal"/>
      <w:pStyle w:val="FigureCaption"/>
      <w:suff w:val="space"/>
      <w:lvlText w:val="Figure %1: "/>
      <w:lvlJc w:val="left"/>
      <w:pPr>
        <w:ind w:left="2835" w:hanging="1134"/>
      </w:pPr>
      <w:rPr>
        <w:rFonts w:ascii="Times New Roman" w:hAnsi="Times New Roman" w:hint="default"/>
        <w:b w:val="0"/>
        <w:i w:val="0"/>
        <w:sz w:val="20"/>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1A2705B1"/>
    <w:multiLevelType w:val="multilevel"/>
    <w:tmpl w:val="7584BE4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92358B8"/>
    <w:multiLevelType w:val="hybridMultilevel"/>
    <w:tmpl w:val="26840F76"/>
    <w:lvl w:ilvl="0" w:tplc="B9E87886">
      <w:start w:val="1"/>
      <w:numFmt w:val="lowerLetter"/>
      <w:pStyle w:val="a8Numberinga"/>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877A9A"/>
    <w:multiLevelType w:val="multilevel"/>
    <w:tmpl w:val="94062BFC"/>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B1D0F0C"/>
    <w:multiLevelType w:val="multilevel"/>
    <w:tmpl w:val="25CC53AC"/>
    <w:lvl w:ilvl="0">
      <w:start w:val="1"/>
      <w:numFmt w:val="decimal"/>
      <w:lvlText w:val="%1."/>
      <w:lvlJc w:val="left"/>
      <w:pPr>
        <w:ind w:left="2049" w:hanging="915"/>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1" w15:restartNumberingAfterBreak="0">
    <w:nsid w:val="3C5D0C07"/>
    <w:multiLevelType w:val="hybridMultilevel"/>
    <w:tmpl w:val="4CA02766"/>
    <w:lvl w:ilvl="0" w:tplc="A1FA8720">
      <w:start w:val="1"/>
      <w:numFmt w:val="decimal"/>
      <w:pStyle w:val="Numberedlist"/>
      <w:lvlText w:val="(%1)"/>
      <w:lvlJc w:val="right"/>
      <w:pPr>
        <w:ind w:left="720" w:hanging="153"/>
      </w:pPr>
      <w:rPr>
        <w:rFonts w:hint="default"/>
      </w:rPr>
    </w:lvl>
    <w:lvl w:ilvl="1" w:tplc="45926832">
      <w:start w:val="1"/>
      <w:numFmt w:val="lowerLetter"/>
      <w:lvlText w:val="(%2)"/>
      <w:lvlJc w:val="left"/>
      <w:pPr>
        <w:ind w:left="1440" w:hanging="360"/>
      </w:pPr>
      <w:rPr>
        <w:rFonts w:hint="default"/>
      </w:rPr>
    </w:lvl>
    <w:lvl w:ilvl="2" w:tplc="A8C07AE0">
      <w:start w:val="1"/>
      <w:numFmt w:val="lowerRoman"/>
      <w:lvlText w:val="(%3)"/>
      <w:lvlJc w:val="right"/>
      <w:pPr>
        <w:ind w:left="2160" w:hanging="180"/>
      </w:pPr>
      <w:rPr>
        <w:rFonts w:hint="default"/>
      </w:rPr>
    </w:lvl>
    <w:lvl w:ilvl="3" w:tplc="48E29318" w:tentative="1">
      <w:start w:val="1"/>
      <w:numFmt w:val="decimal"/>
      <w:lvlText w:val="%4."/>
      <w:lvlJc w:val="left"/>
      <w:pPr>
        <w:ind w:left="2880" w:hanging="360"/>
      </w:pPr>
    </w:lvl>
    <w:lvl w:ilvl="4" w:tplc="AE267EA6" w:tentative="1">
      <w:start w:val="1"/>
      <w:numFmt w:val="lowerLetter"/>
      <w:lvlText w:val="%5."/>
      <w:lvlJc w:val="left"/>
      <w:pPr>
        <w:ind w:left="3600" w:hanging="360"/>
      </w:pPr>
    </w:lvl>
    <w:lvl w:ilvl="5" w:tplc="0ECA997E" w:tentative="1">
      <w:start w:val="1"/>
      <w:numFmt w:val="lowerRoman"/>
      <w:lvlText w:val="%6."/>
      <w:lvlJc w:val="right"/>
      <w:pPr>
        <w:ind w:left="4320" w:hanging="180"/>
      </w:pPr>
    </w:lvl>
    <w:lvl w:ilvl="6" w:tplc="0BEA7C2A" w:tentative="1">
      <w:start w:val="1"/>
      <w:numFmt w:val="decimal"/>
      <w:lvlText w:val="%7."/>
      <w:lvlJc w:val="left"/>
      <w:pPr>
        <w:ind w:left="5040" w:hanging="360"/>
      </w:pPr>
    </w:lvl>
    <w:lvl w:ilvl="7" w:tplc="E6A2833C" w:tentative="1">
      <w:start w:val="1"/>
      <w:numFmt w:val="lowerLetter"/>
      <w:lvlText w:val="%8."/>
      <w:lvlJc w:val="left"/>
      <w:pPr>
        <w:ind w:left="5760" w:hanging="360"/>
      </w:pPr>
    </w:lvl>
    <w:lvl w:ilvl="8" w:tplc="279C0CD4" w:tentative="1">
      <w:start w:val="1"/>
      <w:numFmt w:val="lowerRoman"/>
      <w:lvlText w:val="%9."/>
      <w:lvlJc w:val="right"/>
      <w:pPr>
        <w:ind w:left="6480" w:hanging="180"/>
      </w:pPr>
    </w:lvl>
  </w:abstractNum>
  <w:abstractNum w:abstractNumId="12" w15:restartNumberingAfterBreak="0">
    <w:nsid w:val="47931F03"/>
    <w:multiLevelType w:val="hybridMultilevel"/>
    <w:tmpl w:val="A1B2C126"/>
    <w:lvl w:ilvl="0" w:tplc="79367BA0">
      <w:start w:val="1"/>
      <w:numFmt w:val="decimal"/>
      <w:pStyle w:val="a9Numbering1"/>
      <w:lvlText w:val="%1)"/>
      <w:lvlJc w:val="left"/>
      <w:pPr>
        <w:ind w:left="1080" w:hanging="360"/>
      </w:pPr>
    </w:lvl>
    <w:lvl w:ilvl="1" w:tplc="FE3AC208" w:tentative="1">
      <w:start w:val="1"/>
      <w:numFmt w:val="lowerLetter"/>
      <w:lvlText w:val="%2."/>
      <w:lvlJc w:val="left"/>
      <w:pPr>
        <w:ind w:left="1800" w:hanging="360"/>
      </w:pPr>
    </w:lvl>
    <w:lvl w:ilvl="2" w:tplc="77E4D7DE"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A433E94"/>
    <w:multiLevelType w:val="hybridMultilevel"/>
    <w:tmpl w:val="479CB45A"/>
    <w:lvl w:ilvl="0" w:tplc="16E475F2">
      <w:start w:val="1"/>
      <w:numFmt w:val="decimal"/>
      <w:lvlText w:val="(%1)"/>
      <w:lvlJc w:val="center"/>
      <w:pPr>
        <w:ind w:left="720" w:hanging="360"/>
      </w:pPr>
      <w:rPr>
        <w:rFonts w:ascii="Times New Roman" w:eastAsiaTheme="minorHAnsi" w:hAnsi="Times New Roman" w:cstheme="minorBidi"/>
      </w:rPr>
    </w:lvl>
    <w:lvl w:ilvl="1" w:tplc="16E475F2">
      <w:start w:val="1"/>
      <w:numFmt w:val="decimal"/>
      <w:lvlText w:val="(%2)"/>
      <w:lvlJc w:val="center"/>
      <w:pPr>
        <w:ind w:left="1440" w:hanging="360"/>
      </w:pPr>
      <w:rPr>
        <w:rFonts w:ascii="Times New Roman" w:eastAsiaTheme="minorHAns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07A2A"/>
    <w:multiLevelType w:val="hybridMultilevel"/>
    <w:tmpl w:val="BF22FAA8"/>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4FB800AE"/>
    <w:multiLevelType w:val="hybridMultilevel"/>
    <w:tmpl w:val="1A5A530A"/>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2693D"/>
    <w:multiLevelType w:val="multilevel"/>
    <w:tmpl w:val="395CCD86"/>
    <w:lvl w:ilvl="0">
      <w:start w:val="1"/>
      <w:numFmt w:val="decimal"/>
      <w:pStyle w:val="TableCaption"/>
      <w:suff w:val="space"/>
      <w:lvlText w:val="Table %1: "/>
      <w:lvlJc w:val="left"/>
      <w:pPr>
        <w:ind w:left="6048" w:hanging="1134"/>
      </w:pPr>
      <w:rPr>
        <w:rFonts w:hint="default"/>
      </w:rPr>
    </w:lvl>
    <w:lvl w:ilvl="1">
      <w:start w:val="1"/>
      <w:numFmt w:val="lowerLetter"/>
      <w:lvlText w:val="%2."/>
      <w:lvlJc w:val="left"/>
      <w:pPr>
        <w:tabs>
          <w:tab w:val="num" w:pos="4653"/>
        </w:tabs>
        <w:ind w:left="4653" w:hanging="360"/>
      </w:pPr>
      <w:rPr>
        <w:rFonts w:hint="default"/>
      </w:rPr>
    </w:lvl>
    <w:lvl w:ilvl="2">
      <w:start w:val="1"/>
      <w:numFmt w:val="lowerRoman"/>
      <w:lvlText w:val="%3."/>
      <w:lvlJc w:val="right"/>
      <w:pPr>
        <w:tabs>
          <w:tab w:val="num" w:pos="5373"/>
        </w:tabs>
        <w:ind w:left="5373" w:hanging="180"/>
      </w:pPr>
      <w:rPr>
        <w:rFonts w:hint="default"/>
      </w:rPr>
    </w:lvl>
    <w:lvl w:ilvl="3">
      <w:start w:val="1"/>
      <w:numFmt w:val="decimal"/>
      <w:lvlText w:val="%4."/>
      <w:lvlJc w:val="left"/>
      <w:pPr>
        <w:tabs>
          <w:tab w:val="num" w:pos="6093"/>
        </w:tabs>
        <w:ind w:left="6093" w:hanging="360"/>
      </w:pPr>
      <w:rPr>
        <w:rFonts w:hint="default"/>
      </w:rPr>
    </w:lvl>
    <w:lvl w:ilvl="4">
      <w:start w:val="1"/>
      <w:numFmt w:val="lowerLetter"/>
      <w:lvlText w:val="%5."/>
      <w:lvlJc w:val="left"/>
      <w:pPr>
        <w:tabs>
          <w:tab w:val="num" w:pos="6813"/>
        </w:tabs>
        <w:ind w:left="6813" w:hanging="360"/>
      </w:pPr>
      <w:rPr>
        <w:rFonts w:hint="default"/>
      </w:rPr>
    </w:lvl>
    <w:lvl w:ilvl="5">
      <w:start w:val="1"/>
      <w:numFmt w:val="lowerRoman"/>
      <w:lvlText w:val="%6."/>
      <w:lvlJc w:val="right"/>
      <w:pPr>
        <w:tabs>
          <w:tab w:val="num" w:pos="7533"/>
        </w:tabs>
        <w:ind w:left="7533" w:hanging="180"/>
      </w:pPr>
      <w:rPr>
        <w:rFonts w:hint="default"/>
      </w:rPr>
    </w:lvl>
    <w:lvl w:ilvl="6">
      <w:start w:val="1"/>
      <w:numFmt w:val="decimal"/>
      <w:lvlText w:val="%7."/>
      <w:lvlJc w:val="left"/>
      <w:pPr>
        <w:tabs>
          <w:tab w:val="num" w:pos="8253"/>
        </w:tabs>
        <w:ind w:left="8253" w:hanging="360"/>
      </w:pPr>
      <w:rPr>
        <w:rFonts w:hint="default"/>
      </w:rPr>
    </w:lvl>
    <w:lvl w:ilvl="7">
      <w:start w:val="1"/>
      <w:numFmt w:val="lowerLetter"/>
      <w:lvlText w:val="%8."/>
      <w:lvlJc w:val="left"/>
      <w:pPr>
        <w:tabs>
          <w:tab w:val="num" w:pos="8973"/>
        </w:tabs>
        <w:ind w:left="8973" w:hanging="360"/>
      </w:pPr>
      <w:rPr>
        <w:rFonts w:hint="default"/>
      </w:rPr>
    </w:lvl>
    <w:lvl w:ilvl="8">
      <w:start w:val="1"/>
      <w:numFmt w:val="lowerRoman"/>
      <w:lvlText w:val="%9."/>
      <w:lvlJc w:val="right"/>
      <w:pPr>
        <w:tabs>
          <w:tab w:val="num" w:pos="9693"/>
        </w:tabs>
        <w:ind w:left="9693" w:hanging="180"/>
      </w:pPr>
      <w:rPr>
        <w:rFonts w:hint="default"/>
      </w:rPr>
    </w:lvl>
  </w:abstractNum>
  <w:abstractNum w:abstractNumId="17" w15:restartNumberingAfterBreak="0">
    <w:nsid w:val="6BFD22C7"/>
    <w:multiLevelType w:val="hybridMultilevel"/>
    <w:tmpl w:val="25CC53AC"/>
    <w:lvl w:ilvl="0" w:tplc="28E680EA">
      <w:start w:val="1"/>
      <w:numFmt w:val="decimal"/>
      <w:lvlText w:val="%1."/>
      <w:lvlJc w:val="left"/>
      <w:pPr>
        <w:ind w:left="2049" w:hanging="91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EB40801"/>
    <w:multiLevelType w:val="hybridMultilevel"/>
    <w:tmpl w:val="50E0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2430C"/>
    <w:multiLevelType w:val="hybridMultilevel"/>
    <w:tmpl w:val="2B78F48E"/>
    <w:lvl w:ilvl="0" w:tplc="FFFFFFFF">
      <w:start w:val="1"/>
      <w:numFmt w:val="decimal"/>
      <w:pStyle w:val="a7Numbering1"/>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20"/>
  </w:num>
  <w:num w:numId="3">
    <w:abstractNumId w:val="8"/>
  </w:num>
  <w:num w:numId="4">
    <w:abstractNumId w:val="12"/>
  </w:num>
  <w:num w:numId="5">
    <w:abstractNumId w:val="18"/>
  </w:num>
  <w:num w:numId="6">
    <w:abstractNumId w:val="11"/>
  </w:num>
  <w:num w:numId="7">
    <w:abstractNumId w:val="3"/>
  </w:num>
  <w:num w:numId="8">
    <w:abstractNumId w:val="6"/>
  </w:num>
  <w:num w:numId="9">
    <w:abstractNumId w:val="16"/>
  </w:num>
  <w:num w:numId="10">
    <w:abstractNumId w:val="0"/>
  </w:num>
  <w:num w:numId="11">
    <w:abstractNumId w:val="12"/>
    <w:lvlOverride w:ilvl="0">
      <w:startOverride w:val="1"/>
    </w:lvlOverride>
  </w:num>
  <w:num w:numId="12">
    <w:abstractNumId w:val="20"/>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15"/>
  </w:num>
  <w:num w:numId="17">
    <w:abstractNumId w:val="4"/>
  </w:num>
  <w:num w:numId="18">
    <w:abstractNumId w:val="14"/>
  </w:num>
  <w:num w:numId="19">
    <w:abstractNumId w:val="1"/>
  </w:num>
  <w:num w:numId="20">
    <w:abstractNumId w:val="19"/>
  </w:num>
  <w:num w:numId="21">
    <w:abstractNumId w:val="20"/>
    <w:lvlOverride w:ilvl="0">
      <w:startOverride w:val="1"/>
    </w:lvlOverride>
  </w:num>
  <w:num w:numId="22">
    <w:abstractNumId w:val="20"/>
    <w:lvlOverride w:ilvl="0">
      <w:startOverride w:val="1"/>
    </w:lvlOverride>
  </w:num>
  <w:num w:numId="23">
    <w:abstractNumId w:val="7"/>
  </w:num>
  <w:num w:numId="24">
    <w:abstractNumId w:val="5"/>
  </w:num>
  <w:num w:numId="25">
    <w:abstractNumId w:val="13"/>
  </w:num>
  <w:num w:numId="26">
    <w:abstractNumId w:val="17"/>
  </w:num>
  <w:num w:numId="27">
    <w:abstractNumId w:val="2"/>
  </w:num>
  <w:num w:numId="28">
    <w:abstractNumId w:val="10"/>
  </w:num>
  <w:num w:numId="29">
    <w:abstractNumId w:val="20"/>
    <w:lvlOverride w:ilvl="0">
      <w:startOverride w:val="1"/>
    </w:lvlOverride>
  </w:num>
  <w:num w:numId="30">
    <w:abstractNumId w:val="20"/>
    <w:lvlOverride w:ilvl="0">
      <w:startOverride w:val="1"/>
    </w:lvlOverride>
  </w:num>
  <w:num w:numId="31">
    <w:abstractNumId w:val="12"/>
    <w:lvlOverride w:ilvl="0">
      <w:startOverride w:val="1"/>
    </w:lvlOverride>
  </w:num>
  <w:num w:numId="32">
    <w:abstractNumId w:val="20"/>
    <w:lvlOverride w:ilvl="0">
      <w:startOverride w:val="1"/>
    </w:lvlOverride>
  </w:num>
  <w:num w:numId="33">
    <w:abstractNumId w:val="12"/>
    <w:lvlOverride w:ilvl="0">
      <w:startOverride w:val="1"/>
    </w:lvlOverride>
  </w:num>
  <w:num w:numId="34">
    <w:abstractNumId w:val="20"/>
    <w:lvlOverride w:ilvl="0">
      <w:startOverride w:val="1"/>
    </w:lvlOverride>
  </w:num>
  <w:num w:numId="35">
    <w:abstractNumId w:val="20"/>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W0NLUwNDazMDYyNjRU0lEKTi0uzszPAykwrQUA5QYYESwAAAA="/>
  </w:docVars>
  <w:rsids>
    <w:rsidRoot w:val="00B17285"/>
    <w:rsid w:val="000002CB"/>
    <w:rsid w:val="000014B8"/>
    <w:rsid w:val="0001353E"/>
    <w:rsid w:val="00013563"/>
    <w:rsid w:val="00021381"/>
    <w:rsid w:val="000252F0"/>
    <w:rsid w:val="00026B9B"/>
    <w:rsid w:val="00030C4B"/>
    <w:rsid w:val="00031E32"/>
    <w:rsid w:val="00034A94"/>
    <w:rsid w:val="00036ED5"/>
    <w:rsid w:val="000408DC"/>
    <w:rsid w:val="00042B39"/>
    <w:rsid w:val="00045629"/>
    <w:rsid w:val="00050072"/>
    <w:rsid w:val="0005314D"/>
    <w:rsid w:val="00053CEC"/>
    <w:rsid w:val="000562DE"/>
    <w:rsid w:val="0005702F"/>
    <w:rsid w:val="000667C7"/>
    <w:rsid w:val="00070545"/>
    <w:rsid w:val="00077648"/>
    <w:rsid w:val="00085EA0"/>
    <w:rsid w:val="00092863"/>
    <w:rsid w:val="00094C0F"/>
    <w:rsid w:val="00095A0E"/>
    <w:rsid w:val="00095CF8"/>
    <w:rsid w:val="00096A1E"/>
    <w:rsid w:val="00096FF7"/>
    <w:rsid w:val="000A217F"/>
    <w:rsid w:val="000A3627"/>
    <w:rsid w:val="000A5D00"/>
    <w:rsid w:val="000A61E2"/>
    <w:rsid w:val="000A79BE"/>
    <w:rsid w:val="000B1282"/>
    <w:rsid w:val="000B1B1F"/>
    <w:rsid w:val="000C22F4"/>
    <w:rsid w:val="000C4925"/>
    <w:rsid w:val="000C566C"/>
    <w:rsid w:val="000C6F8B"/>
    <w:rsid w:val="000D297E"/>
    <w:rsid w:val="000D514E"/>
    <w:rsid w:val="000E1116"/>
    <w:rsid w:val="000E111D"/>
    <w:rsid w:val="000E1CD9"/>
    <w:rsid w:val="000E33DC"/>
    <w:rsid w:val="000F2137"/>
    <w:rsid w:val="000F2ED7"/>
    <w:rsid w:val="000F3E6E"/>
    <w:rsid w:val="00103FB1"/>
    <w:rsid w:val="00111B22"/>
    <w:rsid w:val="00120AFC"/>
    <w:rsid w:val="0012224B"/>
    <w:rsid w:val="00130FE7"/>
    <w:rsid w:val="0013750F"/>
    <w:rsid w:val="00137864"/>
    <w:rsid w:val="00137D4B"/>
    <w:rsid w:val="00140BEC"/>
    <w:rsid w:val="00141A7F"/>
    <w:rsid w:val="001459EF"/>
    <w:rsid w:val="00147A7D"/>
    <w:rsid w:val="001515BF"/>
    <w:rsid w:val="00155A58"/>
    <w:rsid w:val="0016019F"/>
    <w:rsid w:val="00161311"/>
    <w:rsid w:val="001636B8"/>
    <w:rsid w:val="00165C74"/>
    <w:rsid w:val="00167766"/>
    <w:rsid w:val="001766E4"/>
    <w:rsid w:val="00177DBE"/>
    <w:rsid w:val="00181196"/>
    <w:rsid w:val="00181FE8"/>
    <w:rsid w:val="001820E2"/>
    <w:rsid w:val="00186CA2"/>
    <w:rsid w:val="00190244"/>
    <w:rsid w:val="00191D01"/>
    <w:rsid w:val="001A1AB0"/>
    <w:rsid w:val="001B0C81"/>
    <w:rsid w:val="001B2941"/>
    <w:rsid w:val="001C0DC0"/>
    <w:rsid w:val="001C3B74"/>
    <w:rsid w:val="001C4E18"/>
    <w:rsid w:val="001D125F"/>
    <w:rsid w:val="001D1C3F"/>
    <w:rsid w:val="001D45F2"/>
    <w:rsid w:val="001D51BD"/>
    <w:rsid w:val="001D6E5C"/>
    <w:rsid w:val="001D7207"/>
    <w:rsid w:val="001D7FC4"/>
    <w:rsid w:val="001E0B9B"/>
    <w:rsid w:val="001E0CBE"/>
    <w:rsid w:val="001E4F66"/>
    <w:rsid w:val="001F0379"/>
    <w:rsid w:val="001F4142"/>
    <w:rsid w:val="001F69BE"/>
    <w:rsid w:val="0020235D"/>
    <w:rsid w:val="00202A5A"/>
    <w:rsid w:val="00207C03"/>
    <w:rsid w:val="00215AA7"/>
    <w:rsid w:val="00217150"/>
    <w:rsid w:val="00222EE7"/>
    <w:rsid w:val="00227256"/>
    <w:rsid w:val="002300B1"/>
    <w:rsid w:val="00232A56"/>
    <w:rsid w:val="002336B7"/>
    <w:rsid w:val="00235B17"/>
    <w:rsid w:val="00237D40"/>
    <w:rsid w:val="0024265C"/>
    <w:rsid w:val="002447A1"/>
    <w:rsid w:val="00245CA1"/>
    <w:rsid w:val="00250AC7"/>
    <w:rsid w:val="00251D1B"/>
    <w:rsid w:val="00254560"/>
    <w:rsid w:val="0026116F"/>
    <w:rsid w:val="00261377"/>
    <w:rsid w:val="00263563"/>
    <w:rsid w:val="00263FDB"/>
    <w:rsid w:val="00266BB9"/>
    <w:rsid w:val="002671F0"/>
    <w:rsid w:val="00271E5A"/>
    <w:rsid w:val="0027320A"/>
    <w:rsid w:val="00275908"/>
    <w:rsid w:val="00277F07"/>
    <w:rsid w:val="00280AD3"/>
    <w:rsid w:val="00281613"/>
    <w:rsid w:val="00281DE3"/>
    <w:rsid w:val="00282F81"/>
    <w:rsid w:val="00284CB1"/>
    <w:rsid w:val="00284EEF"/>
    <w:rsid w:val="002954D3"/>
    <w:rsid w:val="00296AD8"/>
    <w:rsid w:val="002A51D6"/>
    <w:rsid w:val="002A5403"/>
    <w:rsid w:val="002A7BFD"/>
    <w:rsid w:val="002B09EA"/>
    <w:rsid w:val="002B3871"/>
    <w:rsid w:val="002C0E2C"/>
    <w:rsid w:val="002C2013"/>
    <w:rsid w:val="002C38B5"/>
    <w:rsid w:val="002C44A7"/>
    <w:rsid w:val="002C64B8"/>
    <w:rsid w:val="002C79E7"/>
    <w:rsid w:val="002D1C7B"/>
    <w:rsid w:val="002D43CF"/>
    <w:rsid w:val="002D652F"/>
    <w:rsid w:val="002E05FB"/>
    <w:rsid w:val="002E1936"/>
    <w:rsid w:val="002E26E8"/>
    <w:rsid w:val="002E6105"/>
    <w:rsid w:val="00300EAE"/>
    <w:rsid w:val="003016B9"/>
    <w:rsid w:val="0030235B"/>
    <w:rsid w:val="00303CC1"/>
    <w:rsid w:val="0030491A"/>
    <w:rsid w:val="00305B0A"/>
    <w:rsid w:val="00313036"/>
    <w:rsid w:val="00316123"/>
    <w:rsid w:val="003177A3"/>
    <w:rsid w:val="003348CD"/>
    <w:rsid w:val="00335F10"/>
    <w:rsid w:val="003376F6"/>
    <w:rsid w:val="00342B32"/>
    <w:rsid w:val="00345884"/>
    <w:rsid w:val="003471A5"/>
    <w:rsid w:val="003554C0"/>
    <w:rsid w:val="003567B3"/>
    <w:rsid w:val="003640DF"/>
    <w:rsid w:val="0036764D"/>
    <w:rsid w:val="00396F26"/>
    <w:rsid w:val="00397D52"/>
    <w:rsid w:val="003A1A6D"/>
    <w:rsid w:val="003A4BE8"/>
    <w:rsid w:val="003A6C6D"/>
    <w:rsid w:val="003B05A7"/>
    <w:rsid w:val="003B1EDC"/>
    <w:rsid w:val="003B2DAA"/>
    <w:rsid w:val="003B787B"/>
    <w:rsid w:val="003B7912"/>
    <w:rsid w:val="003C1092"/>
    <w:rsid w:val="003C1BBF"/>
    <w:rsid w:val="003C425A"/>
    <w:rsid w:val="003C4E2A"/>
    <w:rsid w:val="003C5DB3"/>
    <w:rsid w:val="003E23E2"/>
    <w:rsid w:val="003E403B"/>
    <w:rsid w:val="003E5EF6"/>
    <w:rsid w:val="003F59F8"/>
    <w:rsid w:val="00401A81"/>
    <w:rsid w:val="004042FB"/>
    <w:rsid w:val="00412326"/>
    <w:rsid w:val="0041406E"/>
    <w:rsid w:val="00414D9C"/>
    <w:rsid w:val="00415A41"/>
    <w:rsid w:val="00416C91"/>
    <w:rsid w:val="00417A8E"/>
    <w:rsid w:val="004217BF"/>
    <w:rsid w:val="00422B60"/>
    <w:rsid w:val="00422F0F"/>
    <w:rsid w:val="00423585"/>
    <w:rsid w:val="0042520F"/>
    <w:rsid w:val="00426209"/>
    <w:rsid w:val="00440976"/>
    <w:rsid w:val="0044528C"/>
    <w:rsid w:val="00445517"/>
    <w:rsid w:val="00447E6D"/>
    <w:rsid w:val="00450659"/>
    <w:rsid w:val="00452322"/>
    <w:rsid w:val="0045261A"/>
    <w:rsid w:val="00463733"/>
    <w:rsid w:val="0046405D"/>
    <w:rsid w:val="00464E33"/>
    <w:rsid w:val="00465CFC"/>
    <w:rsid w:val="004718D4"/>
    <w:rsid w:val="00473874"/>
    <w:rsid w:val="00473B2A"/>
    <w:rsid w:val="004763D8"/>
    <w:rsid w:val="00476E26"/>
    <w:rsid w:val="00484AF8"/>
    <w:rsid w:val="004866C9"/>
    <w:rsid w:val="004872A1"/>
    <w:rsid w:val="00494845"/>
    <w:rsid w:val="00495929"/>
    <w:rsid w:val="004A1F7E"/>
    <w:rsid w:val="004A47AB"/>
    <w:rsid w:val="004A7D28"/>
    <w:rsid w:val="004B1613"/>
    <w:rsid w:val="004B451B"/>
    <w:rsid w:val="004B76BB"/>
    <w:rsid w:val="004C060E"/>
    <w:rsid w:val="004C221B"/>
    <w:rsid w:val="004C2923"/>
    <w:rsid w:val="004C3F68"/>
    <w:rsid w:val="004C7299"/>
    <w:rsid w:val="004C7C4E"/>
    <w:rsid w:val="004D2A83"/>
    <w:rsid w:val="004D61A4"/>
    <w:rsid w:val="004E1282"/>
    <w:rsid w:val="004E2A81"/>
    <w:rsid w:val="004E2F62"/>
    <w:rsid w:val="004E3A7B"/>
    <w:rsid w:val="004F04A6"/>
    <w:rsid w:val="004F096B"/>
    <w:rsid w:val="004F1F8D"/>
    <w:rsid w:val="004F31DB"/>
    <w:rsid w:val="004F5B52"/>
    <w:rsid w:val="0050298D"/>
    <w:rsid w:val="00507CD7"/>
    <w:rsid w:val="00510521"/>
    <w:rsid w:val="00523CBD"/>
    <w:rsid w:val="00527C33"/>
    <w:rsid w:val="00530E73"/>
    <w:rsid w:val="005336F9"/>
    <w:rsid w:val="00543498"/>
    <w:rsid w:val="005447D7"/>
    <w:rsid w:val="00545774"/>
    <w:rsid w:val="00545FF0"/>
    <w:rsid w:val="0056255D"/>
    <w:rsid w:val="005678C1"/>
    <w:rsid w:val="00580751"/>
    <w:rsid w:val="0058160A"/>
    <w:rsid w:val="00581D44"/>
    <w:rsid w:val="00581E37"/>
    <w:rsid w:val="00584B73"/>
    <w:rsid w:val="0059141C"/>
    <w:rsid w:val="00591846"/>
    <w:rsid w:val="005918E8"/>
    <w:rsid w:val="00591D1D"/>
    <w:rsid w:val="00593491"/>
    <w:rsid w:val="00596D91"/>
    <w:rsid w:val="005A22C4"/>
    <w:rsid w:val="005A3C44"/>
    <w:rsid w:val="005A4252"/>
    <w:rsid w:val="005A4AD3"/>
    <w:rsid w:val="005C3D81"/>
    <w:rsid w:val="005C53E8"/>
    <w:rsid w:val="005C6687"/>
    <w:rsid w:val="005C70C2"/>
    <w:rsid w:val="005C7EE0"/>
    <w:rsid w:val="005D1DC3"/>
    <w:rsid w:val="005D2286"/>
    <w:rsid w:val="005D5B24"/>
    <w:rsid w:val="005D7991"/>
    <w:rsid w:val="005E0E2D"/>
    <w:rsid w:val="005E1850"/>
    <w:rsid w:val="005E2E27"/>
    <w:rsid w:val="005E5DB4"/>
    <w:rsid w:val="005F2AC0"/>
    <w:rsid w:val="005F3182"/>
    <w:rsid w:val="005F5664"/>
    <w:rsid w:val="00600DFA"/>
    <w:rsid w:val="0060253F"/>
    <w:rsid w:val="00602876"/>
    <w:rsid w:val="00610E05"/>
    <w:rsid w:val="00613EAF"/>
    <w:rsid w:val="0061548A"/>
    <w:rsid w:val="00615B3B"/>
    <w:rsid w:val="00621F65"/>
    <w:rsid w:val="00625633"/>
    <w:rsid w:val="00634BB7"/>
    <w:rsid w:val="006412FB"/>
    <w:rsid w:val="00645374"/>
    <w:rsid w:val="00645F71"/>
    <w:rsid w:val="00651AE9"/>
    <w:rsid w:val="00652E83"/>
    <w:rsid w:val="0065466D"/>
    <w:rsid w:val="00656023"/>
    <w:rsid w:val="006563CA"/>
    <w:rsid w:val="006615C9"/>
    <w:rsid w:val="0067018C"/>
    <w:rsid w:val="00671C25"/>
    <w:rsid w:val="00673249"/>
    <w:rsid w:val="006746FB"/>
    <w:rsid w:val="006758A7"/>
    <w:rsid w:val="00680FE2"/>
    <w:rsid w:val="006825F3"/>
    <w:rsid w:val="00685A10"/>
    <w:rsid w:val="00690FFE"/>
    <w:rsid w:val="00696E93"/>
    <w:rsid w:val="006A3CDC"/>
    <w:rsid w:val="006B47F1"/>
    <w:rsid w:val="006C4BBE"/>
    <w:rsid w:val="006C5CFD"/>
    <w:rsid w:val="006C5D2C"/>
    <w:rsid w:val="006C78C0"/>
    <w:rsid w:val="006D0DB2"/>
    <w:rsid w:val="006D112C"/>
    <w:rsid w:val="006D1809"/>
    <w:rsid w:val="006D5201"/>
    <w:rsid w:val="006F436F"/>
    <w:rsid w:val="006F52B8"/>
    <w:rsid w:val="006F789C"/>
    <w:rsid w:val="0070146B"/>
    <w:rsid w:val="007026E0"/>
    <w:rsid w:val="00713573"/>
    <w:rsid w:val="007222A7"/>
    <w:rsid w:val="0072240A"/>
    <w:rsid w:val="007242A9"/>
    <w:rsid w:val="00730E4C"/>
    <w:rsid w:val="007339C6"/>
    <w:rsid w:val="00733C12"/>
    <w:rsid w:val="007365DA"/>
    <w:rsid w:val="0074006E"/>
    <w:rsid w:val="00744FB3"/>
    <w:rsid w:val="00746D38"/>
    <w:rsid w:val="0075019C"/>
    <w:rsid w:val="00750D2A"/>
    <w:rsid w:val="007519BA"/>
    <w:rsid w:val="0075242E"/>
    <w:rsid w:val="00754C62"/>
    <w:rsid w:val="00754FD8"/>
    <w:rsid w:val="00755A64"/>
    <w:rsid w:val="00755C4F"/>
    <w:rsid w:val="0076596A"/>
    <w:rsid w:val="0077601A"/>
    <w:rsid w:val="00793FE0"/>
    <w:rsid w:val="007C0775"/>
    <w:rsid w:val="007C3D7E"/>
    <w:rsid w:val="007C5D64"/>
    <w:rsid w:val="007C75D7"/>
    <w:rsid w:val="007E3835"/>
    <w:rsid w:val="007E5619"/>
    <w:rsid w:val="007E5F80"/>
    <w:rsid w:val="007E6FED"/>
    <w:rsid w:val="007F022C"/>
    <w:rsid w:val="007F2B3F"/>
    <w:rsid w:val="007F604A"/>
    <w:rsid w:val="007F6816"/>
    <w:rsid w:val="007F71DC"/>
    <w:rsid w:val="00801C23"/>
    <w:rsid w:val="00801EFE"/>
    <w:rsid w:val="00805483"/>
    <w:rsid w:val="0080628B"/>
    <w:rsid w:val="00811705"/>
    <w:rsid w:val="008149A3"/>
    <w:rsid w:val="0081514D"/>
    <w:rsid w:val="00823903"/>
    <w:rsid w:val="008248B2"/>
    <w:rsid w:val="00827986"/>
    <w:rsid w:val="008459A4"/>
    <w:rsid w:val="008573FB"/>
    <w:rsid w:val="00860634"/>
    <w:rsid w:val="00872740"/>
    <w:rsid w:val="00881CC0"/>
    <w:rsid w:val="0088699C"/>
    <w:rsid w:val="00887DB8"/>
    <w:rsid w:val="00890D09"/>
    <w:rsid w:val="00894D22"/>
    <w:rsid w:val="0089698E"/>
    <w:rsid w:val="008A39A1"/>
    <w:rsid w:val="008A6B16"/>
    <w:rsid w:val="008B21D7"/>
    <w:rsid w:val="008B298D"/>
    <w:rsid w:val="008B5B7F"/>
    <w:rsid w:val="008C64BB"/>
    <w:rsid w:val="008D5E52"/>
    <w:rsid w:val="008D72A8"/>
    <w:rsid w:val="008D7D52"/>
    <w:rsid w:val="008D7F55"/>
    <w:rsid w:val="008E3B31"/>
    <w:rsid w:val="008E761A"/>
    <w:rsid w:val="008E7A89"/>
    <w:rsid w:val="008F263F"/>
    <w:rsid w:val="008F30C2"/>
    <w:rsid w:val="008F38C3"/>
    <w:rsid w:val="008F5C80"/>
    <w:rsid w:val="00904283"/>
    <w:rsid w:val="0090593A"/>
    <w:rsid w:val="009273A7"/>
    <w:rsid w:val="00930C38"/>
    <w:rsid w:val="00930F29"/>
    <w:rsid w:val="009313CB"/>
    <w:rsid w:val="00936545"/>
    <w:rsid w:val="00937471"/>
    <w:rsid w:val="00946405"/>
    <w:rsid w:val="009464E3"/>
    <w:rsid w:val="00950471"/>
    <w:rsid w:val="00954027"/>
    <w:rsid w:val="0095693C"/>
    <w:rsid w:val="00957B1D"/>
    <w:rsid w:val="00966B93"/>
    <w:rsid w:val="009721FC"/>
    <w:rsid w:val="00972365"/>
    <w:rsid w:val="00972511"/>
    <w:rsid w:val="00972E48"/>
    <w:rsid w:val="0097367D"/>
    <w:rsid w:val="0097387F"/>
    <w:rsid w:val="0097513B"/>
    <w:rsid w:val="00983792"/>
    <w:rsid w:val="0098544A"/>
    <w:rsid w:val="00987AFE"/>
    <w:rsid w:val="0099268F"/>
    <w:rsid w:val="009942C6"/>
    <w:rsid w:val="00994CC7"/>
    <w:rsid w:val="00994CE4"/>
    <w:rsid w:val="00995FE4"/>
    <w:rsid w:val="009965AD"/>
    <w:rsid w:val="009A31FD"/>
    <w:rsid w:val="009A56F1"/>
    <w:rsid w:val="009A696B"/>
    <w:rsid w:val="009B0979"/>
    <w:rsid w:val="009B52D2"/>
    <w:rsid w:val="009C0827"/>
    <w:rsid w:val="009C3209"/>
    <w:rsid w:val="009C4D7D"/>
    <w:rsid w:val="009C5D9C"/>
    <w:rsid w:val="009C6933"/>
    <w:rsid w:val="009D0126"/>
    <w:rsid w:val="009D3326"/>
    <w:rsid w:val="009D5898"/>
    <w:rsid w:val="009E16F3"/>
    <w:rsid w:val="009E1EA3"/>
    <w:rsid w:val="009E2EBF"/>
    <w:rsid w:val="009E36D5"/>
    <w:rsid w:val="009E66B4"/>
    <w:rsid w:val="009F1B0B"/>
    <w:rsid w:val="009F2C01"/>
    <w:rsid w:val="009F5D29"/>
    <w:rsid w:val="00A021D6"/>
    <w:rsid w:val="00A05432"/>
    <w:rsid w:val="00A14969"/>
    <w:rsid w:val="00A16B0D"/>
    <w:rsid w:val="00A309B5"/>
    <w:rsid w:val="00A32909"/>
    <w:rsid w:val="00A34733"/>
    <w:rsid w:val="00A36D66"/>
    <w:rsid w:val="00A40D1E"/>
    <w:rsid w:val="00A40FA3"/>
    <w:rsid w:val="00A422CD"/>
    <w:rsid w:val="00A428C6"/>
    <w:rsid w:val="00A446DC"/>
    <w:rsid w:val="00A47329"/>
    <w:rsid w:val="00A47A40"/>
    <w:rsid w:val="00A52FA8"/>
    <w:rsid w:val="00A55BEE"/>
    <w:rsid w:val="00A619F2"/>
    <w:rsid w:val="00A62218"/>
    <w:rsid w:val="00A651A3"/>
    <w:rsid w:val="00A71758"/>
    <w:rsid w:val="00A72D90"/>
    <w:rsid w:val="00A84A11"/>
    <w:rsid w:val="00A85DCE"/>
    <w:rsid w:val="00A87C98"/>
    <w:rsid w:val="00A910CB"/>
    <w:rsid w:val="00A91DB8"/>
    <w:rsid w:val="00A941ED"/>
    <w:rsid w:val="00A950B4"/>
    <w:rsid w:val="00A9542A"/>
    <w:rsid w:val="00AA0FF9"/>
    <w:rsid w:val="00AA6C4E"/>
    <w:rsid w:val="00AA7612"/>
    <w:rsid w:val="00AB5433"/>
    <w:rsid w:val="00AB595A"/>
    <w:rsid w:val="00AB6908"/>
    <w:rsid w:val="00AC1BD6"/>
    <w:rsid w:val="00AC315A"/>
    <w:rsid w:val="00AD192C"/>
    <w:rsid w:val="00AD4B34"/>
    <w:rsid w:val="00AD7AD1"/>
    <w:rsid w:val="00AE08F5"/>
    <w:rsid w:val="00AE1AED"/>
    <w:rsid w:val="00AE7631"/>
    <w:rsid w:val="00AF193F"/>
    <w:rsid w:val="00AF63D8"/>
    <w:rsid w:val="00AF7AF4"/>
    <w:rsid w:val="00B0264F"/>
    <w:rsid w:val="00B078A4"/>
    <w:rsid w:val="00B1213E"/>
    <w:rsid w:val="00B137C1"/>
    <w:rsid w:val="00B141EF"/>
    <w:rsid w:val="00B17285"/>
    <w:rsid w:val="00B211D8"/>
    <w:rsid w:val="00B23718"/>
    <w:rsid w:val="00B27C65"/>
    <w:rsid w:val="00B31B6E"/>
    <w:rsid w:val="00B32F38"/>
    <w:rsid w:val="00B33D55"/>
    <w:rsid w:val="00B36E58"/>
    <w:rsid w:val="00B4125B"/>
    <w:rsid w:val="00B421FF"/>
    <w:rsid w:val="00B46697"/>
    <w:rsid w:val="00B52E8F"/>
    <w:rsid w:val="00B531BC"/>
    <w:rsid w:val="00B542A9"/>
    <w:rsid w:val="00B54E20"/>
    <w:rsid w:val="00B55737"/>
    <w:rsid w:val="00B6337C"/>
    <w:rsid w:val="00B65878"/>
    <w:rsid w:val="00B66D17"/>
    <w:rsid w:val="00B84150"/>
    <w:rsid w:val="00B86DC7"/>
    <w:rsid w:val="00B9015F"/>
    <w:rsid w:val="00B9052E"/>
    <w:rsid w:val="00B97F33"/>
    <w:rsid w:val="00BA021D"/>
    <w:rsid w:val="00BA3F6D"/>
    <w:rsid w:val="00BA4DFA"/>
    <w:rsid w:val="00BB3AF2"/>
    <w:rsid w:val="00BB46EF"/>
    <w:rsid w:val="00BB70B0"/>
    <w:rsid w:val="00BC4B4A"/>
    <w:rsid w:val="00BC7C72"/>
    <w:rsid w:val="00BD0473"/>
    <w:rsid w:val="00BD05E0"/>
    <w:rsid w:val="00BD122A"/>
    <w:rsid w:val="00BD2FBD"/>
    <w:rsid w:val="00BD31F0"/>
    <w:rsid w:val="00BE284B"/>
    <w:rsid w:val="00BE3C7A"/>
    <w:rsid w:val="00BE45C7"/>
    <w:rsid w:val="00BE733A"/>
    <w:rsid w:val="00BF1079"/>
    <w:rsid w:val="00BF2A7D"/>
    <w:rsid w:val="00BF43CB"/>
    <w:rsid w:val="00BF5C20"/>
    <w:rsid w:val="00C01E02"/>
    <w:rsid w:val="00C04352"/>
    <w:rsid w:val="00C068C9"/>
    <w:rsid w:val="00C07F38"/>
    <w:rsid w:val="00C10B43"/>
    <w:rsid w:val="00C117B3"/>
    <w:rsid w:val="00C137CF"/>
    <w:rsid w:val="00C20536"/>
    <w:rsid w:val="00C21B60"/>
    <w:rsid w:val="00C220F0"/>
    <w:rsid w:val="00C24E33"/>
    <w:rsid w:val="00C27D1C"/>
    <w:rsid w:val="00C31958"/>
    <w:rsid w:val="00C336E0"/>
    <w:rsid w:val="00C33C14"/>
    <w:rsid w:val="00C34417"/>
    <w:rsid w:val="00C407AE"/>
    <w:rsid w:val="00C41B66"/>
    <w:rsid w:val="00C42279"/>
    <w:rsid w:val="00C42399"/>
    <w:rsid w:val="00C42F06"/>
    <w:rsid w:val="00C436BF"/>
    <w:rsid w:val="00C471EE"/>
    <w:rsid w:val="00C477A7"/>
    <w:rsid w:val="00C5155A"/>
    <w:rsid w:val="00C56BAA"/>
    <w:rsid w:val="00C62E34"/>
    <w:rsid w:val="00C65C99"/>
    <w:rsid w:val="00C66DEA"/>
    <w:rsid w:val="00C67A90"/>
    <w:rsid w:val="00C70549"/>
    <w:rsid w:val="00C715BA"/>
    <w:rsid w:val="00C853DB"/>
    <w:rsid w:val="00C8750C"/>
    <w:rsid w:val="00C901DD"/>
    <w:rsid w:val="00C93083"/>
    <w:rsid w:val="00CA2AC2"/>
    <w:rsid w:val="00CA2FE8"/>
    <w:rsid w:val="00CA7E5C"/>
    <w:rsid w:val="00CB1351"/>
    <w:rsid w:val="00CB4100"/>
    <w:rsid w:val="00CB4D36"/>
    <w:rsid w:val="00CC198B"/>
    <w:rsid w:val="00CC492D"/>
    <w:rsid w:val="00CD27FD"/>
    <w:rsid w:val="00CD7125"/>
    <w:rsid w:val="00CE5C4A"/>
    <w:rsid w:val="00CE6556"/>
    <w:rsid w:val="00CF07D0"/>
    <w:rsid w:val="00CF09CE"/>
    <w:rsid w:val="00D002BA"/>
    <w:rsid w:val="00D10009"/>
    <w:rsid w:val="00D1613D"/>
    <w:rsid w:val="00D211CB"/>
    <w:rsid w:val="00D23256"/>
    <w:rsid w:val="00D245C4"/>
    <w:rsid w:val="00D33293"/>
    <w:rsid w:val="00D33921"/>
    <w:rsid w:val="00D348EC"/>
    <w:rsid w:val="00D3637B"/>
    <w:rsid w:val="00D41048"/>
    <w:rsid w:val="00D41745"/>
    <w:rsid w:val="00D4263D"/>
    <w:rsid w:val="00D437F9"/>
    <w:rsid w:val="00D453BD"/>
    <w:rsid w:val="00D61667"/>
    <w:rsid w:val="00D66106"/>
    <w:rsid w:val="00D66FE3"/>
    <w:rsid w:val="00D74914"/>
    <w:rsid w:val="00D76093"/>
    <w:rsid w:val="00D83840"/>
    <w:rsid w:val="00D8430A"/>
    <w:rsid w:val="00D92B4F"/>
    <w:rsid w:val="00D94264"/>
    <w:rsid w:val="00D971CD"/>
    <w:rsid w:val="00DA0713"/>
    <w:rsid w:val="00DA1C5A"/>
    <w:rsid w:val="00DA538F"/>
    <w:rsid w:val="00DB0D84"/>
    <w:rsid w:val="00DB2924"/>
    <w:rsid w:val="00DB5536"/>
    <w:rsid w:val="00DB63FB"/>
    <w:rsid w:val="00DD0940"/>
    <w:rsid w:val="00DD0BB5"/>
    <w:rsid w:val="00DD2461"/>
    <w:rsid w:val="00DD2BBF"/>
    <w:rsid w:val="00DD5263"/>
    <w:rsid w:val="00DD57F7"/>
    <w:rsid w:val="00DD7776"/>
    <w:rsid w:val="00DE0B9A"/>
    <w:rsid w:val="00DE1691"/>
    <w:rsid w:val="00DE2DEF"/>
    <w:rsid w:val="00DE3EC9"/>
    <w:rsid w:val="00DE58E3"/>
    <w:rsid w:val="00DE7155"/>
    <w:rsid w:val="00DE7F82"/>
    <w:rsid w:val="00DF24EC"/>
    <w:rsid w:val="00DF2D68"/>
    <w:rsid w:val="00DF554A"/>
    <w:rsid w:val="00DF7079"/>
    <w:rsid w:val="00E013B9"/>
    <w:rsid w:val="00E013DB"/>
    <w:rsid w:val="00E047E3"/>
    <w:rsid w:val="00E0793B"/>
    <w:rsid w:val="00E100F3"/>
    <w:rsid w:val="00E15B7C"/>
    <w:rsid w:val="00E231E2"/>
    <w:rsid w:val="00E240EE"/>
    <w:rsid w:val="00E2413D"/>
    <w:rsid w:val="00E27E7F"/>
    <w:rsid w:val="00E301B3"/>
    <w:rsid w:val="00E3321D"/>
    <w:rsid w:val="00E420D1"/>
    <w:rsid w:val="00E42AA5"/>
    <w:rsid w:val="00E44D03"/>
    <w:rsid w:val="00E527AD"/>
    <w:rsid w:val="00E55EBF"/>
    <w:rsid w:val="00E64E84"/>
    <w:rsid w:val="00E66B5A"/>
    <w:rsid w:val="00E72474"/>
    <w:rsid w:val="00E74DE0"/>
    <w:rsid w:val="00E759A1"/>
    <w:rsid w:val="00E75BFD"/>
    <w:rsid w:val="00E764D3"/>
    <w:rsid w:val="00E80E30"/>
    <w:rsid w:val="00E838DD"/>
    <w:rsid w:val="00E91933"/>
    <w:rsid w:val="00E95136"/>
    <w:rsid w:val="00E974DC"/>
    <w:rsid w:val="00EA1A7A"/>
    <w:rsid w:val="00EA2010"/>
    <w:rsid w:val="00EA2F90"/>
    <w:rsid w:val="00EA4105"/>
    <w:rsid w:val="00EA4213"/>
    <w:rsid w:val="00EA4B7D"/>
    <w:rsid w:val="00EB115D"/>
    <w:rsid w:val="00EB17D9"/>
    <w:rsid w:val="00EB2271"/>
    <w:rsid w:val="00EB376E"/>
    <w:rsid w:val="00EB7E96"/>
    <w:rsid w:val="00EC07B1"/>
    <w:rsid w:val="00EC34CE"/>
    <w:rsid w:val="00EC3F62"/>
    <w:rsid w:val="00EC4C49"/>
    <w:rsid w:val="00EC5187"/>
    <w:rsid w:val="00ED6BDD"/>
    <w:rsid w:val="00ED76DC"/>
    <w:rsid w:val="00EE2211"/>
    <w:rsid w:val="00EE5BFA"/>
    <w:rsid w:val="00EF2C56"/>
    <w:rsid w:val="00EF4376"/>
    <w:rsid w:val="00EF6811"/>
    <w:rsid w:val="00EF79F5"/>
    <w:rsid w:val="00F01905"/>
    <w:rsid w:val="00F04911"/>
    <w:rsid w:val="00F05510"/>
    <w:rsid w:val="00F05CAF"/>
    <w:rsid w:val="00F0650E"/>
    <w:rsid w:val="00F06E2D"/>
    <w:rsid w:val="00F10502"/>
    <w:rsid w:val="00F16B4C"/>
    <w:rsid w:val="00F16DC3"/>
    <w:rsid w:val="00F22AA7"/>
    <w:rsid w:val="00F23261"/>
    <w:rsid w:val="00F30771"/>
    <w:rsid w:val="00F35B24"/>
    <w:rsid w:val="00F37631"/>
    <w:rsid w:val="00F50B05"/>
    <w:rsid w:val="00F673AB"/>
    <w:rsid w:val="00F75AAF"/>
    <w:rsid w:val="00F7753B"/>
    <w:rsid w:val="00F81F56"/>
    <w:rsid w:val="00F8382B"/>
    <w:rsid w:val="00F85062"/>
    <w:rsid w:val="00F9011A"/>
    <w:rsid w:val="00F97AB4"/>
    <w:rsid w:val="00FA2F6B"/>
    <w:rsid w:val="00FB0247"/>
    <w:rsid w:val="00FB2645"/>
    <w:rsid w:val="00FB574E"/>
    <w:rsid w:val="00FB5823"/>
    <w:rsid w:val="00FB6311"/>
    <w:rsid w:val="00FB65D4"/>
    <w:rsid w:val="00FD2FF8"/>
    <w:rsid w:val="00FD579F"/>
    <w:rsid w:val="00FE2446"/>
    <w:rsid w:val="00FE5C5E"/>
    <w:rsid w:val="00FF0779"/>
    <w:rsid w:val="00FF28E3"/>
    <w:rsid w:val="00FF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C4A89"/>
  <w15:docId w15:val="{9B594066-0266-40C7-AE22-1B5EEAD7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85"/>
    <w:pPr>
      <w:spacing w:before="69" w:after="0" w:line="360" w:lineRule="auto"/>
      <w:ind w:left="556"/>
      <w:jc w:val="both"/>
    </w:pPr>
  </w:style>
  <w:style w:type="paragraph" w:styleId="Heading1">
    <w:name w:val="heading 1"/>
    <w:basedOn w:val="Normal"/>
    <w:next w:val="Normal"/>
    <w:link w:val="Heading1Char"/>
    <w:qFormat/>
    <w:rsid w:val="00B17285"/>
    <w:pPr>
      <w:keepNext/>
      <w:numPr>
        <w:numId w:val="1"/>
      </w:numPr>
      <w:spacing w:before="560" w:after="140" w:line="240" w:lineRule="auto"/>
      <w:jc w:val="left"/>
      <w:outlineLvl w:val="0"/>
    </w:pPr>
    <w:rPr>
      <w:rFonts w:ascii="Times New Roman" w:eastAsia="Times New Roman" w:hAnsi="Times New Roman" w:cs="Times New Roman"/>
      <w:b/>
      <w:bCs/>
      <w:caps/>
      <w:noProof/>
      <w:sz w:val="28"/>
      <w:szCs w:val="24"/>
      <w:lang w:val="sk-SK" w:eastAsia="sk-SK"/>
    </w:rPr>
  </w:style>
  <w:style w:type="paragraph" w:styleId="Heading2">
    <w:name w:val="heading 2"/>
    <w:basedOn w:val="Normal"/>
    <w:next w:val="Heading3"/>
    <w:link w:val="Heading2Char"/>
    <w:qFormat/>
    <w:rsid w:val="00B17285"/>
    <w:pPr>
      <w:keepNext/>
      <w:numPr>
        <w:ilvl w:val="1"/>
        <w:numId w:val="1"/>
      </w:numPr>
      <w:spacing w:before="360" w:after="140" w:line="240" w:lineRule="auto"/>
      <w:ind w:left="578" w:hanging="578"/>
      <w:jc w:val="left"/>
      <w:outlineLvl w:val="1"/>
    </w:pPr>
    <w:rPr>
      <w:rFonts w:ascii="Times New Roman" w:eastAsia="Times New Roman" w:hAnsi="Times New Roman" w:cs="Arial"/>
      <w:b/>
      <w:bCs/>
      <w:iCs/>
      <w:noProof/>
      <w:sz w:val="28"/>
      <w:szCs w:val="28"/>
      <w:lang w:val="sk-SK" w:eastAsia="sk-SK"/>
    </w:rPr>
  </w:style>
  <w:style w:type="paragraph" w:styleId="Heading3">
    <w:name w:val="heading 3"/>
    <w:basedOn w:val="Normal"/>
    <w:next w:val="Heading4"/>
    <w:link w:val="Heading3Char"/>
    <w:qFormat/>
    <w:rsid w:val="00B17285"/>
    <w:pPr>
      <w:keepNext/>
      <w:numPr>
        <w:ilvl w:val="2"/>
        <w:numId w:val="1"/>
      </w:numPr>
      <w:spacing w:before="0" w:after="120" w:line="240" w:lineRule="auto"/>
      <w:jc w:val="left"/>
      <w:outlineLvl w:val="2"/>
    </w:pPr>
    <w:rPr>
      <w:rFonts w:ascii="Times New Roman" w:eastAsia="Times New Roman" w:hAnsi="Times New Roman" w:cs="Arial"/>
      <w:bCs/>
      <w:noProof/>
      <w:sz w:val="24"/>
      <w:szCs w:val="26"/>
      <w:lang w:val="sk-SK" w:eastAsia="sk-SK"/>
    </w:rPr>
  </w:style>
  <w:style w:type="paragraph" w:styleId="Heading4">
    <w:name w:val="heading 4"/>
    <w:basedOn w:val="Normal"/>
    <w:next w:val="Normal"/>
    <w:link w:val="Heading4Char"/>
    <w:qFormat/>
    <w:rsid w:val="00B17285"/>
    <w:pPr>
      <w:keepNext/>
      <w:numPr>
        <w:ilvl w:val="3"/>
        <w:numId w:val="1"/>
      </w:numPr>
      <w:spacing w:before="240" w:after="60" w:line="240" w:lineRule="auto"/>
      <w:outlineLvl w:val="3"/>
    </w:pPr>
    <w:rPr>
      <w:rFonts w:ascii="Times New Roman" w:eastAsia="Times New Roman" w:hAnsi="Times New Roman" w:cs="Times New Roman"/>
      <w:b/>
      <w:bCs/>
      <w:noProof/>
      <w:sz w:val="28"/>
      <w:szCs w:val="28"/>
      <w:lang w:val="sk-SK" w:eastAsia="sk-SK"/>
    </w:rPr>
  </w:style>
  <w:style w:type="paragraph" w:styleId="Heading5">
    <w:name w:val="heading 5"/>
    <w:aliases w:val="Nepoužívaný 5"/>
    <w:basedOn w:val="Normal"/>
    <w:next w:val="Normal"/>
    <w:link w:val="Heading5Char"/>
    <w:qFormat/>
    <w:rsid w:val="00B17285"/>
    <w:pPr>
      <w:numPr>
        <w:ilvl w:val="4"/>
        <w:numId w:val="1"/>
      </w:numPr>
      <w:spacing w:before="240" w:after="60" w:line="240" w:lineRule="auto"/>
      <w:outlineLvl w:val="4"/>
    </w:pPr>
    <w:rPr>
      <w:rFonts w:ascii="Times New Roman" w:eastAsia="Times New Roman" w:hAnsi="Times New Roman" w:cs="Times New Roman"/>
      <w:b/>
      <w:bCs/>
      <w:i/>
      <w:iCs/>
      <w:noProof/>
      <w:sz w:val="26"/>
      <w:szCs w:val="26"/>
      <w:lang w:val="sk-SK" w:eastAsia="sk-SK"/>
    </w:rPr>
  </w:style>
  <w:style w:type="paragraph" w:styleId="Heading6">
    <w:name w:val="heading 6"/>
    <w:aliases w:val="Nepoužívaný 6"/>
    <w:basedOn w:val="Normal"/>
    <w:next w:val="Normal"/>
    <w:link w:val="Heading6Char"/>
    <w:qFormat/>
    <w:rsid w:val="00B17285"/>
    <w:pPr>
      <w:numPr>
        <w:ilvl w:val="5"/>
        <w:numId w:val="1"/>
      </w:numPr>
      <w:spacing w:before="240" w:after="60" w:line="240" w:lineRule="auto"/>
      <w:outlineLvl w:val="5"/>
    </w:pPr>
    <w:rPr>
      <w:rFonts w:ascii="Times New Roman" w:eastAsia="Times New Roman" w:hAnsi="Times New Roman" w:cs="Times New Roman"/>
      <w:b/>
      <w:bCs/>
      <w:noProof/>
      <w:sz w:val="26"/>
      <w:lang w:val="sk-SK" w:eastAsia="sk-SK"/>
    </w:rPr>
  </w:style>
  <w:style w:type="paragraph" w:styleId="Heading7">
    <w:name w:val="heading 7"/>
    <w:aliases w:val="Nepoužívaný 7"/>
    <w:basedOn w:val="Normal"/>
    <w:next w:val="Normal"/>
    <w:link w:val="Heading7Char"/>
    <w:qFormat/>
    <w:rsid w:val="00B17285"/>
    <w:pPr>
      <w:numPr>
        <w:ilvl w:val="6"/>
        <w:numId w:val="1"/>
      </w:numPr>
      <w:spacing w:before="240" w:after="60" w:line="240" w:lineRule="auto"/>
      <w:outlineLvl w:val="6"/>
    </w:pPr>
    <w:rPr>
      <w:rFonts w:ascii="Times New Roman" w:eastAsia="Times New Roman" w:hAnsi="Times New Roman" w:cs="Times New Roman"/>
      <w:noProof/>
      <w:sz w:val="24"/>
      <w:szCs w:val="24"/>
      <w:lang w:val="sk-SK" w:eastAsia="sk-SK"/>
    </w:rPr>
  </w:style>
  <w:style w:type="paragraph" w:styleId="Heading8">
    <w:name w:val="heading 8"/>
    <w:aliases w:val="Nepoužívaný 8"/>
    <w:basedOn w:val="Normal"/>
    <w:next w:val="Normal"/>
    <w:link w:val="Heading8Char"/>
    <w:qFormat/>
    <w:rsid w:val="00B17285"/>
    <w:pPr>
      <w:numPr>
        <w:ilvl w:val="7"/>
        <w:numId w:val="1"/>
      </w:numPr>
      <w:spacing w:before="240" w:after="60" w:line="240" w:lineRule="auto"/>
      <w:outlineLvl w:val="7"/>
    </w:pPr>
    <w:rPr>
      <w:rFonts w:ascii="Times New Roman" w:eastAsia="Times New Roman" w:hAnsi="Times New Roman" w:cs="Times New Roman"/>
      <w:i/>
      <w:iCs/>
      <w:noProof/>
      <w:sz w:val="24"/>
      <w:szCs w:val="24"/>
      <w:lang w:val="sk-SK" w:eastAsia="sk-SK"/>
    </w:rPr>
  </w:style>
  <w:style w:type="paragraph" w:styleId="Heading9">
    <w:name w:val="heading 9"/>
    <w:aliases w:val="Nepoužívaný 9"/>
    <w:basedOn w:val="Normal"/>
    <w:next w:val="Normal"/>
    <w:link w:val="Heading9Char"/>
    <w:qFormat/>
    <w:rsid w:val="00B17285"/>
    <w:pPr>
      <w:numPr>
        <w:ilvl w:val="8"/>
        <w:numId w:val="1"/>
      </w:numPr>
      <w:spacing w:before="240" w:after="60" w:line="240" w:lineRule="auto"/>
      <w:outlineLvl w:val="8"/>
    </w:pPr>
    <w:rPr>
      <w:rFonts w:ascii="Arial" w:eastAsia="Times New Roman" w:hAnsi="Arial" w:cs="Arial"/>
      <w:noProof/>
      <w:sz w:val="26"/>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85"/>
    <w:rPr>
      <w:rFonts w:ascii="Times New Roman" w:eastAsia="Times New Roman" w:hAnsi="Times New Roman" w:cs="Times New Roman"/>
      <w:b/>
      <w:bCs/>
      <w:caps/>
      <w:noProof/>
      <w:sz w:val="28"/>
      <w:szCs w:val="24"/>
      <w:lang w:val="sk-SK" w:eastAsia="sk-SK"/>
    </w:rPr>
  </w:style>
  <w:style w:type="character" w:customStyle="1" w:styleId="Heading4Char">
    <w:name w:val="Heading 4 Char"/>
    <w:basedOn w:val="DefaultParagraphFont"/>
    <w:link w:val="Heading4"/>
    <w:rsid w:val="00B17285"/>
    <w:rPr>
      <w:rFonts w:ascii="Times New Roman" w:eastAsia="Times New Roman" w:hAnsi="Times New Roman" w:cs="Times New Roman"/>
      <w:b/>
      <w:bCs/>
      <w:noProof/>
      <w:sz w:val="28"/>
      <w:szCs w:val="28"/>
      <w:lang w:val="sk-SK" w:eastAsia="sk-SK"/>
    </w:rPr>
  </w:style>
  <w:style w:type="character" w:customStyle="1" w:styleId="Heading3Char">
    <w:name w:val="Heading 3 Char"/>
    <w:basedOn w:val="DefaultParagraphFont"/>
    <w:link w:val="Heading3"/>
    <w:rsid w:val="00B17285"/>
    <w:rPr>
      <w:rFonts w:ascii="Times New Roman" w:eastAsia="Times New Roman" w:hAnsi="Times New Roman" w:cs="Arial"/>
      <w:bCs/>
      <w:noProof/>
      <w:sz w:val="24"/>
      <w:szCs w:val="26"/>
      <w:lang w:val="sk-SK" w:eastAsia="sk-SK"/>
    </w:rPr>
  </w:style>
  <w:style w:type="character" w:customStyle="1" w:styleId="Heading2Char">
    <w:name w:val="Heading 2 Char"/>
    <w:basedOn w:val="DefaultParagraphFont"/>
    <w:link w:val="Heading2"/>
    <w:rsid w:val="00B17285"/>
    <w:rPr>
      <w:rFonts w:ascii="Times New Roman" w:eastAsia="Times New Roman" w:hAnsi="Times New Roman" w:cs="Arial"/>
      <w:b/>
      <w:bCs/>
      <w:iCs/>
      <w:noProof/>
      <w:sz w:val="28"/>
      <w:szCs w:val="28"/>
      <w:lang w:val="sk-SK" w:eastAsia="sk-SK"/>
    </w:rPr>
  </w:style>
  <w:style w:type="character" w:customStyle="1" w:styleId="Heading5Char">
    <w:name w:val="Heading 5 Char"/>
    <w:aliases w:val="Nepoužívaný 5 Char"/>
    <w:basedOn w:val="DefaultParagraphFont"/>
    <w:link w:val="Heading5"/>
    <w:rsid w:val="00B17285"/>
    <w:rPr>
      <w:rFonts w:ascii="Times New Roman" w:eastAsia="Times New Roman" w:hAnsi="Times New Roman" w:cs="Times New Roman"/>
      <w:b/>
      <w:bCs/>
      <w:i/>
      <w:iCs/>
      <w:noProof/>
      <w:sz w:val="26"/>
      <w:szCs w:val="26"/>
      <w:lang w:val="sk-SK" w:eastAsia="sk-SK"/>
    </w:rPr>
  </w:style>
  <w:style w:type="character" w:customStyle="1" w:styleId="Heading6Char">
    <w:name w:val="Heading 6 Char"/>
    <w:aliases w:val="Nepoužívaný 6 Char"/>
    <w:basedOn w:val="DefaultParagraphFont"/>
    <w:link w:val="Heading6"/>
    <w:rsid w:val="00B17285"/>
    <w:rPr>
      <w:rFonts w:ascii="Times New Roman" w:eastAsia="Times New Roman" w:hAnsi="Times New Roman" w:cs="Times New Roman"/>
      <w:b/>
      <w:bCs/>
      <w:noProof/>
      <w:sz w:val="26"/>
      <w:lang w:val="sk-SK" w:eastAsia="sk-SK"/>
    </w:rPr>
  </w:style>
  <w:style w:type="character" w:customStyle="1" w:styleId="Heading7Char">
    <w:name w:val="Heading 7 Char"/>
    <w:aliases w:val="Nepoužívaný 7 Char"/>
    <w:basedOn w:val="DefaultParagraphFont"/>
    <w:link w:val="Heading7"/>
    <w:rsid w:val="00B17285"/>
    <w:rPr>
      <w:rFonts w:ascii="Times New Roman" w:eastAsia="Times New Roman" w:hAnsi="Times New Roman" w:cs="Times New Roman"/>
      <w:noProof/>
      <w:sz w:val="24"/>
      <w:szCs w:val="24"/>
      <w:lang w:val="sk-SK" w:eastAsia="sk-SK"/>
    </w:rPr>
  </w:style>
  <w:style w:type="character" w:customStyle="1" w:styleId="Heading8Char">
    <w:name w:val="Heading 8 Char"/>
    <w:aliases w:val="Nepoužívaný 8 Char"/>
    <w:basedOn w:val="DefaultParagraphFont"/>
    <w:link w:val="Heading8"/>
    <w:rsid w:val="00B17285"/>
    <w:rPr>
      <w:rFonts w:ascii="Times New Roman" w:eastAsia="Times New Roman" w:hAnsi="Times New Roman" w:cs="Times New Roman"/>
      <w:i/>
      <w:iCs/>
      <w:noProof/>
      <w:sz w:val="24"/>
      <w:szCs w:val="24"/>
      <w:lang w:val="sk-SK" w:eastAsia="sk-SK"/>
    </w:rPr>
  </w:style>
  <w:style w:type="character" w:customStyle="1" w:styleId="Heading9Char">
    <w:name w:val="Heading 9 Char"/>
    <w:aliases w:val="Nepoužívaný 9 Char"/>
    <w:basedOn w:val="DefaultParagraphFont"/>
    <w:link w:val="Heading9"/>
    <w:rsid w:val="00B17285"/>
    <w:rPr>
      <w:rFonts w:ascii="Arial" w:eastAsia="Times New Roman" w:hAnsi="Arial" w:cs="Arial"/>
      <w:noProof/>
      <w:sz w:val="26"/>
      <w:lang w:val="sk-SK" w:eastAsia="sk-SK"/>
    </w:rPr>
  </w:style>
  <w:style w:type="paragraph" w:styleId="Header">
    <w:name w:val="header"/>
    <w:basedOn w:val="Normal"/>
    <w:link w:val="HeaderChar"/>
    <w:uiPriority w:val="99"/>
    <w:unhideWhenUsed/>
    <w:rsid w:val="00B1728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17285"/>
  </w:style>
  <w:style w:type="paragraph" w:styleId="Footer">
    <w:name w:val="footer"/>
    <w:basedOn w:val="Normal"/>
    <w:link w:val="FooterChar"/>
    <w:uiPriority w:val="99"/>
    <w:unhideWhenUsed/>
    <w:rsid w:val="00B1728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17285"/>
  </w:style>
  <w:style w:type="table" w:styleId="TableGrid">
    <w:name w:val="Table Grid"/>
    <w:basedOn w:val="TableNormal"/>
    <w:uiPriority w:val="39"/>
    <w:qFormat/>
    <w:rsid w:val="00B17285"/>
    <w:pPr>
      <w:spacing w:after="0" w:line="240" w:lineRule="auto"/>
      <w:ind w:left="556"/>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B17285"/>
    <w:rPr>
      <w:color w:val="0000FF" w:themeColor="hyperlink"/>
      <w:u w:val="single"/>
    </w:rPr>
  </w:style>
  <w:style w:type="paragraph" w:styleId="BodyText">
    <w:name w:val="Body Text"/>
    <w:basedOn w:val="Normal"/>
    <w:link w:val="BodyTextChar"/>
    <w:uiPriority w:val="1"/>
    <w:qFormat/>
    <w:rsid w:val="00B17285"/>
    <w:pPr>
      <w:spacing w:before="0" w:line="240" w:lineRule="auto"/>
      <w:ind w:left="0" w:firstLine="720"/>
    </w:pPr>
    <w:rPr>
      <w:rFonts w:ascii="Times New Roman" w:hAnsi="Times New Roman"/>
      <w:sz w:val="24"/>
    </w:rPr>
  </w:style>
  <w:style w:type="character" w:customStyle="1" w:styleId="BodyTextChar">
    <w:name w:val="Body Text Char"/>
    <w:basedOn w:val="DefaultParagraphFont"/>
    <w:link w:val="BodyText"/>
    <w:uiPriority w:val="1"/>
    <w:rsid w:val="00B17285"/>
    <w:rPr>
      <w:rFonts w:ascii="Times New Roman" w:hAnsi="Times New Roman"/>
      <w:sz w:val="24"/>
    </w:rPr>
  </w:style>
  <w:style w:type="paragraph" w:customStyle="1" w:styleId="Figure">
    <w:name w:val="Figure"/>
    <w:basedOn w:val="Normal"/>
    <w:rsid w:val="00B17285"/>
    <w:pPr>
      <w:spacing w:before="140" w:after="360" w:line="240" w:lineRule="auto"/>
      <w:ind w:left="0"/>
      <w:jc w:val="center"/>
    </w:pPr>
    <w:rPr>
      <w:rFonts w:ascii="Times New Roman" w:eastAsia="Times New Roman" w:hAnsi="Times New Roman" w:cs="Times New Roman"/>
      <w:i/>
      <w:iCs/>
      <w:noProof/>
      <w:sz w:val="26"/>
      <w:szCs w:val="24"/>
      <w:lang w:val="en-GB" w:eastAsia="sk-SK"/>
    </w:rPr>
  </w:style>
  <w:style w:type="paragraph" w:customStyle="1" w:styleId="Table">
    <w:name w:val="Table"/>
    <w:basedOn w:val="Normal"/>
    <w:rsid w:val="00B17285"/>
    <w:pPr>
      <w:spacing w:before="240" w:after="140" w:line="240" w:lineRule="auto"/>
      <w:ind w:left="0"/>
    </w:pPr>
    <w:rPr>
      <w:rFonts w:ascii="Times New Roman" w:eastAsia="Times New Roman" w:hAnsi="Times New Roman" w:cs="Times New Roman"/>
      <w:i/>
      <w:iCs/>
      <w:noProof/>
      <w:sz w:val="26"/>
      <w:szCs w:val="24"/>
      <w:lang w:val="en-GB" w:eastAsia="sk-SK"/>
    </w:rPr>
  </w:style>
  <w:style w:type="paragraph" w:customStyle="1" w:styleId="TextTab1">
    <w:name w:val="TextTab1"/>
    <w:basedOn w:val="Normal"/>
    <w:rsid w:val="00B17285"/>
    <w:pPr>
      <w:spacing w:before="0" w:line="240" w:lineRule="auto"/>
      <w:ind w:left="0"/>
      <w:jc w:val="left"/>
    </w:pPr>
    <w:rPr>
      <w:rFonts w:ascii="Arial" w:eastAsia="Times New Roman" w:hAnsi="Arial" w:cs="Times New Roman"/>
      <w:sz w:val="20"/>
      <w:szCs w:val="24"/>
      <w:lang w:val="sk-SK" w:eastAsia="sk-SK"/>
    </w:rPr>
  </w:style>
  <w:style w:type="paragraph" w:customStyle="1" w:styleId="b1TiltleFooter">
    <w:name w:val="b.1. Tiltle Footer"/>
    <w:basedOn w:val="Footer"/>
    <w:qFormat/>
    <w:rsid w:val="005F3182"/>
    <w:pPr>
      <w:ind w:left="0"/>
    </w:pPr>
    <w:rPr>
      <w:i/>
      <w:iCs/>
      <w:sz w:val="20"/>
      <w:szCs w:val="20"/>
    </w:rPr>
  </w:style>
  <w:style w:type="paragraph" w:customStyle="1" w:styleId="a6Aboutauthors">
    <w:name w:val="a.6. About authors"/>
    <w:basedOn w:val="Normal"/>
    <w:qFormat/>
    <w:rsid w:val="00B17285"/>
    <w:pPr>
      <w:pBdr>
        <w:top w:val="single" w:sz="4" w:space="1" w:color="auto"/>
      </w:pBdr>
      <w:spacing w:before="560" w:after="120" w:line="240" w:lineRule="auto"/>
      <w:ind w:left="0"/>
    </w:pPr>
    <w:rPr>
      <w:rFonts w:ascii="Times New Roman" w:eastAsia="Times New Roman" w:hAnsi="Times New Roman" w:cs="Times New Roman"/>
      <w:b/>
      <w:sz w:val="28"/>
      <w:szCs w:val="24"/>
      <w:lang w:val="sk-SK" w:eastAsia="sk-SK"/>
    </w:rPr>
  </w:style>
  <w:style w:type="paragraph" w:customStyle="1" w:styleId="1PaperTitle">
    <w:name w:val="1. Paper Title"/>
    <w:basedOn w:val="Normal"/>
    <w:qFormat/>
    <w:rsid w:val="00FB65D4"/>
    <w:pPr>
      <w:spacing w:line="240" w:lineRule="auto"/>
      <w:ind w:left="0"/>
      <w:jc w:val="center"/>
    </w:pPr>
    <w:rPr>
      <w:rFonts w:asciiTheme="majorBidi" w:hAnsiTheme="majorBidi" w:cstheme="majorBidi"/>
      <w:b/>
      <w:bCs/>
      <w:sz w:val="32"/>
      <w:szCs w:val="32"/>
    </w:rPr>
  </w:style>
  <w:style w:type="paragraph" w:customStyle="1" w:styleId="2Authorname">
    <w:name w:val="2. Author name"/>
    <w:basedOn w:val="Normal"/>
    <w:qFormat/>
    <w:rsid w:val="00593491"/>
    <w:pPr>
      <w:spacing w:line="240" w:lineRule="auto"/>
      <w:ind w:left="0"/>
      <w:jc w:val="center"/>
    </w:pPr>
    <w:rPr>
      <w:rFonts w:asciiTheme="majorBidi" w:hAnsiTheme="majorBidi" w:cstheme="majorBidi"/>
    </w:rPr>
  </w:style>
  <w:style w:type="paragraph" w:customStyle="1" w:styleId="3AuthorAffiliation">
    <w:name w:val="3. Author Affiliation"/>
    <w:basedOn w:val="Normal"/>
    <w:qFormat/>
    <w:rsid w:val="00593491"/>
    <w:pPr>
      <w:spacing w:line="240" w:lineRule="auto"/>
      <w:ind w:left="0"/>
      <w:jc w:val="center"/>
    </w:pPr>
    <w:rPr>
      <w:rFonts w:asciiTheme="majorBidi" w:hAnsiTheme="majorBidi" w:cstheme="majorBidi"/>
      <w:sz w:val="20"/>
      <w:szCs w:val="20"/>
    </w:rPr>
  </w:style>
  <w:style w:type="paragraph" w:customStyle="1" w:styleId="4AuthorEmail">
    <w:name w:val="4. Author Email"/>
    <w:basedOn w:val="Normal"/>
    <w:qFormat/>
    <w:rsid w:val="00593491"/>
    <w:pPr>
      <w:pBdr>
        <w:bottom w:val="single" w:sz="12" w:space="1" w:color="auto"/>
      </w:pBdr>
      <w:spacing w:line="240" w:lineRule="auto"/>
      <w:ind w:left="0"/>
      <w:jc w:val="center"/>
    </w:pPr>
  </w:style>
  <w:style w:type="paragraph" w:customStyle="1" w:styleId="5Abstract">
    <w:name w:val="5. Abstract"/>
    <w:basedOn w:val="Normal"/>
    <w:qFormat/>
    <w:rsid w:val="00593491"/>
    <w:pPr>
      <w:spacing w:line="240" w:lineRule="auto"/>
      <w:ind w:left="0"/>
      <w:jc w:val="center"/>
    </w:pPr>
    <w:rPr>
      <w:rFonts w:asciiTheme="majorBidi" w:hAnsiTheme="majorBidi" w:cstheme="majorBidi"/>
      <w:b/>
      <w:bCs/>
      <w:sz w:val="24"/>
      <w:szCs w:val="24"/>
    </w:rPr>
  </w:style>
  <w:style w:type="paragraph" w:customStyle="1" w:styleId="6AbstractText">
    <w:name w:val="6. Abstract Text"/>
    <w:basedOn w:val="Normal"/>
    <w:qFormat/>
    <w:rsid w:val="0072240A"/>
    <w:pPr>
      <w:spacing w:line="240" w:lineRule="auto"/>
      <w:ind w:left="0"/>
    </w:pPr>
    <w:rPr>
      <w:rFonts w:asciiTheme="majorBidi" w:hAnsiTheme="majorBidi" w:cstheme="majorBidi"/>
      <w:b/>
      <w:i/>
      <w:sz w:val="20"/>
      <w:szCs w:val="20"/>
    </w:rPr>
  </w:style>
  <w:style w:type="paragraph" w:customStyle="1" w:styleId="7Chapter">
    <w:name w:val="7. Chapter"/>
    <w:basedOn w:val="Heading1"/>
    <w:qFormat/>
    <w:rsid w:val="00AB595A"/>
    <w:pPr>
      <w:numPr>
        <w:numId w:val="0"/>
      </w:numPr>
      <w:jc w:val="center"/>
    </w:pPr>
    <w:rPr>
      <w:sz w:val="22"/>
      <w:szCs w:val="22"/>
    </w:rPr>
  </w:style>
  <w:style w:type="paragraph" w:customStyle="1" w:styleId="8BodyText">
    <w:name w:val="8. Body Text"/>
    <w:basedOn w:val="BodyText"/>
    <w:qFormat/>
    <w:rsid w:val="00DE0B9A"/>
    <w:pPr>
      <w:ind w:firstLine="432"/>
    </w:pPr>
    <w:rPr>
      <w:rFonts w:asciiTheme="majorBidi" w:hAnsiTheme="majorBidi" w:cstheme="majorBidi"/>
      <w:sz w:val="20"/>
      <w:szCs w:val="20"/>
      <w:lang w:val="en-GB"/>
    </w:rPr>
  </w:style>
  <w:style w:type="paragraph" w:customStyle="1" w:styleId="9Acknowledgment">
    <w:name w:val="9. Acknowledgment"/>
    <w:basedOn w:val="Normal"/>
    <w:qFormat/>
    <w:rsid w:val="005F3182"/>
    <w:pPr>
      <w:spacing w:before="560" w:after="120" w:line="240" w:lineRule="auto"/>
      <w:ind w:left="0"/>
      <w:jc w:val="center"/>
    </w:pPr>
    <w:rPr>
      <w:rFonts w:asciiTheme="majorBidi" w:eastAsia="Times New Roman" w:hAnsiTheme="majorBidi" w:cstheme="majorBidi"/>
      <w:b/>
      <w:caps/>
      <w:noProof/>
      <w:lang w:val="sk-SK" w:eastAsia="sk-SK"/>
    </w:rPr>
  </w:style>
  <w:style w:type="paragraph" w:customStyle="1" w:styleId="a1Acknowledgmenttext">
    <w:name w:val="a.1. Acknowledgment text"/>
    <w:basedOn w:val="BodyText"/>
    <w:qFormat/>
    <w:rsid w:val="00085EA0"/>
    <w:pPr>
      <w:ind w:firstLine="432"/>
    </w:pPr>
    <w:rPr>
      <w:rFonts w:asciiTheme="majorBidi" w:hAnsiTheme="majorBidi" w:cstheme="majorBidi"/>
      <w:sz w:val="20"/>
      <w:szCs w:val="20"/>
      <w:lang w:val="en-GB"/>
    </w:rPr>
  </w:style>
  <w:style w:type="paragraph" w:customStyle="1" w:styleId="a2References">
    <w:name w:val="a.2. References"/>
    <w:basedOn w:val="Normal"/>
    <w:qFormat/>
    <w:rsid w:val="005F3182"/>
    <w:pPr>
      <w:spacing w:before="560" w:after="120" w:line="240" w:lineRule="auto"/>
      <w:ind w:left="0"/>
      <w:jc w:val="center"/>
    </w:pPr>
    <w:rPr>
      <w:rFonts w:asciiTheme="majorBidi" w:eastAsia="Times New Roman" w:hAnsiTheme="majorBidi" w:cstheme="majorBidi"/>
      <w:b/>
      <w:caps/>
      <w:noProof/>
      <w:lang w:val="sk-SK" w:eastAsia="sk-SK"/>
    </w:rPr>
  </w:style>
  <w:style w:type="character" w:styleId="Emphasis">
    <w:name w:val="Emphasis"/>
    <w:basedOn w:val="DefaultParagraphFont"/>
    <w:uiPriority w:val="20"/>
    <w:qFormat/>
    <w:rsid w:val="00C31958"/>
    <w:rPr>
      <w:i/>
      <w:iCs/>
    </w:rPr>
  </w:style>
  <w:style w:type="paragraph" w:customStyle="1" w:styleId="a3Referencestext">
    <w:name w:val="a.3. References text"/>
    <w:basedOn w:val="BodyText"/>
    <w:qFormat/>
    <w:rsid w:val="005D7991"/>
    <w:pPr>
      <w:ind w:left="397" w:hanging="397"/>
    </w:pPr>
    <w:rPr>
      <w:rFonts w:cs="Arial"/>
      <w:color w:val="000000" w:themeColor="text1"/>
      <w:sz w:val="20"/>
      <w:shd w:val="clear" w:color="auto" w:fill="FFFFFF"/>
    </w:rPr>
  </w:style>
  <w:style w:type="paragraph" w:customStyle="1" w:styleId="a4Table">
    <w:name w:val="a.4. Table"/>
    <w:basedOn w:val="Table"/>
    <w:qFormat/>
    <w:rsid w:val="00C31958"/>
    <w:pPr>
      <w:spacing w:after="120"/>
      <w:jc w:val="center"/>
    </w:pPr>
    <w:rPr>
      <w:rFonts w:asciiTheme="majorBidi" w:hAnsiTheme="majorBidi" w:cstheme="majorBidi"/>
      <w:sz w:val="18"/>
      <w:szCs w:val="18"/>
    </w:rPr>
  </w:style>
  <w:style w:type="paragraph" w:customStyle="1" w:styleId="a5Figure">
    <w:name w:val="a.5. Figure"/>
    <w:basedOn w:val="Figure"/>
    <w:qFormat/>
    <w:rsid w:val="00C31958"/>
    <w:pPr>
      <w:spacing w:before="120" w:after="240"/>
    </w:pPr>
    <w:rPr>
      <w:rFonts w:asciiTheme="majorBidi" w:hAnsiTheme="majorBidi" w:cstheme="majorBidi"/>
      <w:sz w:val="18"/>
      <w:szCs w:val="18"/>
    </w:rPr>
  </w:style>
  <w:style w:type="paragraph" w:customStyle="1" w:styleId="71SubChapter">
    <w:name w:val="7.1. Sub Chapter"/>
    <w:basedOn w:val="8BodyText"/>
    <w:qFormat/>
    <w:rsid w:val="00CB4100"/>
    <w:pPr>
      <w:ind w:firstLine="0"/>
    </w:pPr>
    <w:rPr>
      <w:b/>
    </w:rPr>
  </w:style>
  <w:style w:type="paragraph" w:customStyle="1" w:styleId="a7Numbering1">
    <w:name w:val="a.7. Numbering 1"/>
    <w:basedOn w:val="8BodyText"/>
    <w:qFormat/>
    <w:rsid w:val="005F3182"/>
    <w:pPr>
      <w:numPr>
        <w:numId w:val="2"/>
      </w:numPr>
    </w:pPr>
  </w:style>
  <w:style w:type="paragraph" w:customStyle="1" w:styleId="a8Numberinga">
    <w:name w:val="a.8. Numbering a"/>
    <w:basedOn w:val="8BodyText"/>
    <w:qFormat/>
    <w:rsid w:val="005F3182"/>
    <w:pPr>
      <w:numPr>
        <w:numId w:val="3"/>
      </w:numPr>
    </w:pPr>
  </w:style>
  <w:style w:type="paragraph" w:customStyle="1" w:styleId="a9Numbering1">
    <w:name w:val="a.9. Numbering 1)"/>
    <w:basedOn w:val="8BodyText"/>
    <w:qFormat/>
    <w:rsid w:val="005F3182"/>
    <w:pPr>
      <w:numPr>
        <w:numId w:val="4"/>
      </w:numPr>
    </w:pPr>
  </w:style>
  <w:style w:type="paragraph" w:customStyle="1" w:styleId="b2AuthorFooter">
    <w:name w:val="b.2. Author Footer"/>
    <w:basedOn w:val="Footer"/>
    <w:qFormat/>
    <w:rsid w:val="005F3182"/>
    <w:pPr>
      <w:ind w:left="0"/>
    </w:pPr>
    <w:rPr>
      <w:b/>
      <w:bCs/>
      <w:sz w:val="20"/>
      <w:szCs w:val="20"/>
    </w:rPr>
  </w:style>
  <w:style w:type="paragraph" w:customStyle="1" w:styleId="a41Tabletext">
    <w:name w:val="a.4.1. Table text"/>
    <w:basedOn w:val="8BodyText"/>
    <w:qFormat/>
    <w:rsid w:val="00417A8E"/>
    <w:pPr>
      <w:ind w:firstLine="0"/>
    </w:pPr>
    <w:rPr>
      <w:sz w:val="18"/>
    </w:rPr>
  </w:style>
  <w:style w:type="paragraph" w:customStyle="1" w:styleId="61Keywordtext">
    <w:name w:val="6.1. Keyword text"/>
    <w:basedOn w:val="6AbstractText"/>
    <w:qFormat/>
    <w:rsid w:val="000F2ED7"/>
  </w:style>
  <w:style w:type="character" w:customStyle="1" w:styleId="UnresolvedMention1">
    <w:name w:val="Unresolved Mention1"/>
    <w:basedOn w:val="DefaultParagraphFont"/>
    <w:uiPriority w:val="99"/>
    <w:semiHidden/>
    <w:unhideWhenUsed/>
    <w:rsid w:val="008D5E52"/>
    <w:rPr>
      <w:color w:val="605E5C"/>
      <w:shd w:val="clear" w:color="auto" w:fill="E1DFDD"/>
    </w:rPr>
  </w:style>
  <w:style w:type="paragraph" w:styleId="HTMLPreformatted">
    <w:name w:val="HTML Preformatted"/>
    <w:basedOn w:val="Normal"/>
    <w:link w:val="HTMLPreformattedChar"/>
    <w:uiPriority w:val="99"/>
    <w:unhideWhenUsed/>
    <w:rsid w:val="0064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45F71"/>
    <w:rPr>
      <w:rFonts w:ascii="Courier New" w:eastAsia="Times New Roman" w:hAnsi="Courier New" w:cs="Courier New"/>
      <w:sz w:val="20"/>
      <w:szCs w:val="20"/>
    </w:rPr>
  </w:style>
  <w:style w:type="character" w:customStyle="1" w:styleId="y2iqfc">
    <w:name w:val="y2iqfc"/>
    <w:basedOn w:val="DefaultParagraphFont"/>
    <w:rsid w:val="00645F71"/>
  </w:style>
  <w:style w:type="paragraph" w:styleId="ListParagraph">
    <w:name w:val="List Paragraph"/>
    <w:aliases w:val="Body of text,skripsi,Body Text Char1,Char Char2,List Paragraph2,List Paragraph1,Header Char1,Dot pt,F5 List Paragraph,List Paragraph Char Char Char,Indicator Text,Numbered Para 1,Bullet 1,List Paragraph12,Bullet Points,MAIN CONTENT"/>
    <w:basedOn w:val="Normal"/>
    <w:link w:val="ListParagraphChar"/>
    <w:uiPriority w:val="34"/>
    <w:qFormat/>
    <w:rsid w:val="00F673AB"/>
    <w:pPr>
      <w:ind w:left="720"/>
      <w:contextualSpacing/>
    </w:pPr>
  </w:style>
  <w:style w:type="character" w:customStyle="1" w:styleId="ListParagraphChar">
    <w:name w:val="List Paragraph Char"/>
    <w:aliases w:val="Body of text Char,skripsi Char,Body Text Char1 Char,Char Char2 Char,List Paragraph2 Char,List Paragraph1 Char,Header Char1 Char,Dot pt Char,F5 List Paragraph Char,List Paragraph Char Char Char Char,Indicator Text Char,Bullet 1 Char"/>
    <w:link w:val="ListParagraph"/>
    <w:uiPriority w:val="34"/>
    <w:qFormat/>
    <w:locked/>
    <w:rsid w:val="00D002BA"/>
  </w:style>
  <w:style w:type="paragraph" w:customStyle="1" w:styleId="Acknowledgments">
    <w:name w:val="Acknowledgments"/>
    <w:basedOn w:val="Normal"/>
    <w:qFormat/>
    <w:rsid w:val="00F673AB"/>
    <w:pPr>
      <w:spacing w:before="560" w:after="120" w:line="240" w:lineRule="auto"/>
      <w:ind w:left="0"/>
    </w:pPr>
    <w:rPr>
      <w:rFonts w:ascii="Times New Roman" w:eastAsia="Times New Roman" w:hAnsi="Times New Roman" w:cs="Times New Roman"/>
      <w:b/>
      <w:caps/>
      <w:noProof/>
      <w:sz w:val="28"/>
      <w:szCs w:val="24"/>
      <w:lang w:val="sk-SK" w:eastAsia="sk-SK"/>
    </w:rPr>
  </w:style>
  <w:style w:type="paragraph" w:styleId="NoSpacing">
    <w:name w:val="No Spacing"/>
    <w:link w:val="NoSpacingChar"/>
    <w:uiPriority w:val="1"/>
    <w:qFormat/>
    <w:rsid w:val="00F673AB"/>
    <w:pPr>
      <w:spacing w:after="0" w:line="240" w:lineRule="auto"/>
      <w:ind w:left="556"/>
      <w:jc w:val="both"/>
    </w:pPr>
  </w:style>
  <w:style w:type="character" w:customStyle="1" w:styleId="NoSpacingChar">
    <w:name w:val="No Spacing Char"/>
    <w:basedOn w:val="DefaultParagraphFont"/>
    <w:link w:val="NoSpacing"/>
    <w:uiPriority w:val="1"/>
    <w:rsid w:val="00EF2C56"/>
  </w:style>
  <w:style w:type="paragraph" w:customStyle="1" w:styleId="Default">
    <w:name w:val="Default"/>
    <w:rsid w:val="00F04911"/>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EA2010"/>
    <w:pPr>
      <w:spacing w:after="0" w:line="240" w:lineRule="auto"/>
      <w:ind w:left="556"/>
      <w:jc w:val="both"/>
    </w:pPr>
    <w:rPr>
      <w:rFonts w:ascii="Calibri" w:eastAsia="Calibri"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ct">
    <w:name w:val="Abstract"/>
    <w:basedOn w:val="Normal"/>
    <w:next w:val="Normal"/>
    <w:autoRedefine/>
    <w:qFormat/>
    <w:rsid w:val="00B65878"/>
    <w:pPr>
      <w:spacing w:before="240" w:line="240" w:lineRule="auto"/>
      <w:ind w:left="454" w:right="454"/>
    </w:pPr>
    <w:rPr>
      <w:rFonts w:ascii="Times New Roman" w:eastAsia="Times New Roman" w:hAnsi="Times New Roman" w:cs="Times New Roman"/>
      <w:sz w:val="18"/>
      <w:szCs w:val="24"/>
      <w:lang w:val="en-GB" w:eastAsia="en-GB"/>
    </w:rPr>
  </w:style>
  <w:style w:type="paragraph" w:styleId="NormalWeb">
    <w:name w:val="Normal (Web)"/>
    <w:basedOn w:val="Normal"/>
    <w:uiPriority w:val="99"/>
    <w:unhideWhenUsed/>
    <w:rsid w:val="00F16DC3"/>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gt-baf-word-clickable">
    <w:name w:val="gt-baf-word-clickable"/>
    <w:basedOn w:val="DefaultParagraphFont"/>
    <w:rsid w:val="00F16DC3"/>
  </w:style>
  <w:style w:type="character" w:customStyle="1" w:styleId="shorttext">
    <w:name w:val="short_text"/>
    <w:basedOn w:val="DefaultParagraphFont"/>
    <w:rsid w:val="00F16DC3"/>
  </w:style>
  <w:style w:type="character" w:customStyle="1" w:styleId="UnresolvedMention2">
    <w:name w:val="Unresolved Mention2"/>
    <w:basedOn w:val="DefaultParagraphFont"/>
    <w:uiPriority w:val="99"/>
    <w:semiHidden/>
    <w:unhideWhenUsed/>
    <w:rsid w:val="00A309B5"/>
    <w:rPr>
      <w:color w:val="605E5C"/>
      <w:shd w:val="clear" w:color="auto" w:fill="E1DFDD"/>
    </w:rPr>
  </w:style>
  <w:style w:type="paragraph" w:customStyle="1" w:styleId="StyleAbstractItalic">
    <w:name w:val="Style Abstract + Italic"/>
    <w:basedOn w:val="Abstract"/>
    <w:link w:val="StyleAbstractItalicChar"/>
    <w:rsid w:val="00E75BFD"/>
    <w:pPr>
      <w:spacing w:before="0" w:after="200"/>
      <w:ind w:left="0" w:right="0"/>
    </w:pPr>
    <w:rPr>
      <w:rFonts w:eastAsia="MS Mincho"/>
      <w:b/>
      <w:bCs/>
      <w:i/>
      <w:iCs/>
      <w:szCs w:val="18"/>
    </w:rPr>
  </w:style>
  <w:style w:type="character" w:customStyle="1" w:styleId="StyleAbstractItalicChar">
    <w:name w:val="Style Abstract + Italic Char"/>
    <w:link w:val="StyleAbstractItalic"/>
    <w:locked/>
    <w:rsid w:val="00E75BFD"/>
    <w:rPr>
      <w:rFonts w:ascii="Times New Roman" w:eastAsia="MS Mincho" w:hAnsi="Times New Roman" w:cs="Times New Roman"/>
      <w:b/>
      <w:bCs/>
      <w:i/>
      <w:iCs/>
      <w:sz w:val="18"/>
      <w:szCs w:val="18"/>
    </w:rPr>
  </w:style>
  <w:style w:type="character" w:customStyle="1" w:styleId="tlid-translation">
    <w:name w:val="tlid-translation"/>
    <w:rsid w:val="00E75BFD"/>
  </w:style>
  <w:style w:type="paragraph" w:customStyle="1" w:styleId="tablehead">
    <w:name w:val="table head"/>
    <w:rsid w:val="00E75BFD"/>
    <w:pPr>
      <w:numPr>
        <w:numId w:val="5"/>
      </w:numPr>
      <w:spacing w:before="240" w:after="120" w:line="216" w:lineRule="auto"/>
      <w:jc w:val="center"/>
    </w:pPr>
    <w:rPr>
      <w:rFonts w:ascii="Times New Roman" w:hAnsi="Times New Roman" w:cs="Times New Roman"/>
      <w:smallCaps/>
      <w:noProof/>
      <w:sz w:val="16"/>
      <w:szCs w:val="16"/>
    </w:rPr>
  </w:style>
  <w:style w:type="paragraph" w:styleId="BalloonText">
    <w:name w:val="Balloon Text"/>
    <w:basedOn w:val="Normal"/>
    <w:link w:val="BalloonTextChar"/>
    <w:uiPriority w:val="99"/>
    <w:semiHidden/>
    <w:unhideWhenUsed/>
    <w:rsid w:val="00E75BF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BFD"/>
    <w:rPr>
      <w:rFonts w:ascii="Tahoma" w:hAnsi="Tahoma" w:cs="Tahoma"/>
      <w:sz w:val="16"/>
      <w:szCs w:val="16"/>
    </w:rPr>
  </w:style>
  <w:style w:type="paragraph" w:customStyle="1" w:styleId="abstrak">
    <w:name w:val="abstrak"/>
    <w:basedOn w:val="BodyText"/>
    <w:qFormat/>
    <w:rsid w:val="00426209"/>
    <w:pPr>
      <w:ind w:left="567" w:right="567" w:firstLine="0"/>
    </w:pPr>
    <w:rPr>
      <w:rFonts w:cs="Times New Roman"/>
      <w:spacing w:val="-1"/>
      <w:sz w:val="20"/>
      <w:szCs w:val="24"/>
    </w:rPr>
  </w:style>
  <w:style w:type="paragraph" w:customStyle="1" w:styleId="Aboutauthors">
    <w:name w:val="About authors"/>
    <w:basedOn w:val="Normal"/>
    <w:qFormat/>
    <w:rsid w:val="009E2EBF"/>
    <w:pPr>
      <w:pBdr>
        <w:top w:val="single" w:sz="4" w:space="1" w:color="auto"/>
      </w:pBdr>
      <w:spacing w:before="560" w:after="120" w:line="240" w:lineRule="auto"/>
      <w:ind w:left="0"/>
    </w:pPr>
    <w:rPr>
      <w:rFonts w:ascii="Times New Roman" w:eastAsia="Times New Roman" w:hAnsi="Times New Roman" w:cs="Times New Roman"/>
      <w:b/>
      <w:sz w:val="28"/>
      <w:szCs w:val="24"/>
      <w:lang w:val="sk-SK" w:eastAsia="sk-SK"/>
    </w:rPr>
  </w:style>
  <w:style w:type="paragraph" w:styleId="BodyTextIndent">
    <w:name w:val="Body Text Indent"/>
    <w:basedOn w:val="Normal"/>
    <w:link w:val="BodyTextIndentChar"/>
    <w:uiPriority w:val="99"/>
    <w:semiHidden/>
    <w:unhideWhenUsed/>
    <w:rsid w:val="009E2EBF"/>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9E2EBF"/>
    <w:rPr>
      <w:rFonts w:ascii="Calibri" w:eastAsia="Calibri" w:hAnsi="Calibri" w:cs="Times New Roman"/>
    </w:rPr>
  </w:style>
  <w:style w:type="paragraph" w:customStyle="1" w:styleId="Style1">
    <w:name w:val="Style1"/>
    <w:basedOn w:val="Title"/>
    <w:rsid w:val="009E2EBF"/>
    <w:pPr>
      <w:tabs>
        <w:tab w:val="left" w:pos="284"/>
        <w:tab w:val="left" w:pos="567"/>
        <w:tab w:val="left" w:pos="851"/>
        <w:tab w:val="left" w:pos="1134"/>
        <w:tab w:val="left" w:pos="1418"/>
        <w:tab w:val="left" w:pos="1701"/>
        <w:tab w:val="left" w:pos="1985"/>
        <w:tab w:val="left" w:pos="2268"/>
      </w:tabs>
      <w:suppressAutoHyphens/>
      <w:ind w:left="0"/>
      <w:jc w:val="left"/>
      <w:outlineLvl w:val="9"/>
    </w:pPr>
    <w:rPr>
      <w:rFonts w:ascii="Times New Roman" w:hAnsi="Times New Roman" w:cs="Arial"/>
      <w:i/>
      <w:kern w:val="1"/>
      <w:sz w:val="24"/>
      <w:lang w:eastAsia="ar-SA"/>
    </w:rPr>
  </w:style>
  <w:style w:type="paragraph" w:styleId="Title">
    <w:name w:val="Title"/>
    <w:basedOn w:val="Normal"/>
    <w:next w:val="Normal"/>
    <w:link w:val="TitleChar"/>
    <w:uiPriority w:val="10"/>
    <w:qFormat/>
    <w:rsid w:val="009E2EBF"/>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9E2EBF"/>
    <w:rPr>
      <w:rFonts w:ascii="Calibri Light" w:eastAsia="Times New Roman" w:hAnsi="Calibri Light" w:cs="Times New Roman"/>
      <w:b/>
      <w:bCs/>
      <w:kern w:val="28"/>
      <w:sz w:val="32"/>
      <w:szCs w:val="32"/>
    </w:rPr>
  </w:style>
  <w:style w:type="table" w:customStyle="1" w:styleId="ListTable31">
    <w:name w:val="List Table 31"/>
    <w:basedOn w:val="TableNormal"/>
    <w:uiPriority w:val="48"/>
    <w:rsid w:val="009E2EBF"/>
    <w:pPr>
      <w:spacing w:after="0" w:line="240" w:lineRule="auto"/>
    </w:pPr>
    <w:rPr>
      <w:rFonts w:ascii="Calibri" w:eastAsia="Calibri" w:hAnsi="Calibri" w:cs="Times New Roman"/>
      <w:sz w:val="20"/>
      <w:szCs w:val="20"/>
      <w:lang w:val="id-ID" w:eastAsia="id-ID"/>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EndNoteBibliography">
    <w:name w:val="EndNote Bibliography"/>
    <w:basedOn w:val="Normal"/>
    <w:link w:val="EndNoteBibliographyChar"/>
    <w:rsid w:val="001C0DC0"/>
    <w:pPr>
      <w:spacing w:before="0" w:after="200" w:line="240" w:lineRule="auto"/>
      <w:ind w:left="0"/>
      <w:jc w:val="left"/>
    </w:pPr>
    <w:rPr>
      <w:rFonts w:ascii="Calibri" w:hAnsi="Calibri" w:cs="Calibri"/>
      <w:noProof/>
    </w:rPr>
  </w:style>
  <w:style w:type="character" w:customStyle="1" w:styleId="EndNoteBibliographyChar">
    <w:name w:val="EndNote Bibliography Char"/>
    <w:basedOn w:val="DefaultParagraphFont"/>
    <w:link w:val="EndNoteBibliography"/>
    <w:rsid w:val="001C0DC0"/>
    <w:rPr>
      <w:rFonts w:ascii="Calibri" w:hAnsi="Calibri" w:cs="Calibri"/>
      <w:noProof/>
    </w:rPr>
  </w:style>
  <w:style w:type="paragraph" w:customStyle="1" w:styleId="Articletitle">
    <w:name w:val="Article title"/>
    <w:basedOn w:val="Normal"/>
    <w:next w:val="Normal"/>
    <w:qFormat/>
    <w:rsid w:val="009721FC"/>
    <w:pPr>
      <w:spacing w:before="0" w:after="120"/>
      <w:ind w:left="0"/>
      <w:jc w:val="left"/>
    </w:pPr>
    <w:rPr>
      <w:rFonts w:ascii="Times New Roman" w:eastAsia="Times New Roman" w:hAnsi="Times New Roman" w:cs="Times New Roman"/>
      <w:b/>
      <w:sz w:val="28"/>
      <w:szCs w:val="24"/>
      <w:lang w:val="en-GB" w:eastAsia="en-GB"/>
    </w:rPr>
  </w:style>
  <w:style w:type="paragraph" w:customStyle="1" w:styleId="Keywords">
    <w:name w:val="Keywords"/>
    <w:basedOn w:val="Normal"/>
    <w:next w:val="Paragraph"/>
    <w:qFormat/>
    <w:rsid w:val="009721FC"/>
    <w:pPr>
      <w:spacing w:before="240" w:after="240"/>
      <w:ind w:left="720" w:right="567"/>
      <w:jc w:val="left"/>
    </w:pPr>
    <w:rPr>
      <w:rFonts w:ascii="Times New Roman" w:eastAsia="Times New Roman" w:hAnsi="Times New Roman" w:cs="Times New Roman"/>
      <w:szCs w:val="24"/>
      <w:lang w:val="en-GB" w:eastAsia="en-GB"/>
    </w:rPr>
  </w:style>
  <w:style w:type="paragraph" w:customStyle="1" w:styleId="Paragraph">
    <w:name w:val="Paragraph"/>
    <w:basedOn w:val="Normal"/>
    <w:next w:val="Newparagraph"/>
    <w:qFormat/>
    <w:rsid w:val="009721FC"/>
    <w:pPr>
      <w:widowControl w:val="0"/>
      <w:spacing w:before="240" w:line="480" w:lineRule="auto"/>
      <w:ind w:left="0"/>
      <w:jc w:val="left"/>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9721FC"/>
    <w:pPr>
      <w:spacing w:before="0" w:line="480" w:lineRule="auto"/>
      <w:ind w:left="0" w:firstLine="720"/>
      <w:jc w:val="left"/>
    </w:pPr>
    <w:rPr>
      <w:rFonts w:ascii="Times New Roman" w:eastAsia="Times New Roman" w:hAnsi="Times New Roman" w:cs="Times New Roman"/>
      <w:sz w:val="24"/>
      <w:szCs w:val="24"/>
      <w:lang w:val="en-GB" w:eastAsia="en-GB"/>
    </w:rPr>
  </w:style>
  <w:style w:type="paragraph" w:customStyle="1" w:styleId="Correspondencedetails">
    <w:name w:val="Correspondence details"/>
    <w:basedOn w:val="Normal"/>
    <w:qFormat/>
    <w:rsid w:val="009721FC"/>
    <w:pPr>
      <w:spacing w:before="240"/>
      <w:ind w:left="0"/>
      <w:jc w:val="left"/>
    </w:pPr>
    <w:rPr>
      <w:rFonts w:ascii="Times New Roman" w:eastAsia="Times New Roman" w:hAnsi="Times New Roman" w:cs="Times New Roman"/>
      <w:sz w:val="24"/>
      <w:szCs w:val="24"/>
      <w:lang w:val="en-GB" w:eastAsia="en-GB"/>
    </w:rPr>
  </w:style>
  <w:style w:type="paragraph" w:customStyle="1" w:styleId="Numberedlist">
    <w:name w:val="Numbered list"/>
    <w:basedOn w:val="Paragraph"/>
    <w:next w:val="Paragraph"/>
    <w:qFormat/>
    <w:rsid w:val="009721FC"/>
    <w:pPr>
      <w:widowControl/>
      <w:numPr>
        <w:numId w:val="6"/>
      </w:numPr>
      <w:spacing w:after="240"/>
      <w:contextualSpacing/>
    </w:pPr>
  </w:style>
  <w:style w:type="paragraph" w:customStyle="1" w:styleId="Displayedequation">
    <w:name w:val="Displayed equation"/>
    <w:basedOn w:val="Normal"/>
    <w:next w:val="Paragraph"/>
    <w:qFormat/>
    <w:rsid w:val="009721FC"/>
    <w:pPr>
      <w:tabs>
        <w:tab w:val="center" w:pos="4253"/>
        <w:tab w:val="right" w:pos="8222"/>
      </w:tabs>
      <w:spacing w:before="240" w:after="240" w:line="480" w:lineRule="auto"/>
      <w:ind w:left="0"/>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9721FC"/>
    <w:pPr>
      <w:spacing w:before="120"/>
      <w:ind w:left="0"/>
      <w:jc w:val="left"/>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9721FC"/>
    <w:pPr>
      <w:spacing w:before="240"/>
      <w:ind w:left="0"/>
      <w:jc w:val="left"/>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9721FC"/>
    <w:pPr>
      <w:spacing w:before="120"/>
      <w:ind w:left="720" w:hanging="720"/>
      <w:contextualSpacing/>
      <w:jc w:val="left"/>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qFormat/>
    <w:rsid w:val="009721FC"/>
  </w:style>
  <w:style w:type="paragraph" w:styleId="BodyText2">
    <w:name w:val="Body Text 2"/>
    <w:basedOn w:val="Normal"/>
    <w:link w:val="BodyText2Char"/>
    <w:unhideWhenUsed/>
    <w:rsid w:val="009721FC"/>
    <w:pPr>
      <w:spacing w:before="0" w:after="120" w:line="480" w:lineRule="auto"/>
      <w:ind w:left="0"/>
      <w:jc w:val="left"/>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9721FC"/>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qFormat/>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1FC"/>
    <w:rPr>
      <w:b/>
      <w:bCs/>
    </w:rPr>
  </w:style>
  <w:style w:type="paragraph" w:styleId="EndnoteText">
    <w:name w:val="endnote text"/>
    <w:basedOn w:val="Normal"/>
    <w:link w:val="EndnoteTextChar"/>
    <w:autoRedefine/>
    <w:rsid w:val="001B2941"/>
    <w:pPr>
      <w:spacing w:before="0" w:line="480" w:lineRule="auto"/>
      <w:ind w:left="284" w:hanging="284"/>
      <w:jc w:val="left"/>
    </w:pPr>
    <w:rPr>
      <w:rFonts w:ascii="Times New Roman" w:eastAsia="Times New Roman" w:hAnsi="Times New Roman" w:cs="Times New Roman"/>
      <w:szCs w:val="20"/>
      <w:lang w:val="en-GB" w:eastAsia="en-GB"/>
    </w:rPr>
  </w:style>
  <w:style w:type="character" w:customStyle="1" w:styleId="EndnoteTextChar">
    <w:name w:val="Endnote Text Char"/>
    <w:basedOn w:val="DefaultParagraphFont"/>
    <w:link w:val="EndnoteText"/>
    <w:rsid w:val="001B2941"/>
    <w:rPr>
      <w:rFonts w:ascii="Times New Roman" w:eastAsia="Times New Roman" w:hAnsi="Times New Roman" w:cs="Times New Roman"/>
      <w:szCs w:val="20"/>
      <w:lang w:val="en-GB" w:eastAsia="en-GB"/>
    </w:rPr>
  </w:style>
  <w:style w:type="character" w:styleId="FootnoteReference">
    <w:name w:val="footnote reference"/>
    <w:basedOn w:val="DefaultParagraphFont"/>
    <w:rsid w:val="003177A3"/>
    <w:rPr>
      <w:vertAlign w:val="superscript"/>
    </w:rPr>
  </w:style>
  <w:style w:type="character" w:customStyle="1" w:styleId="sw">
    <w:name w:val="sw"/>
    <w:basedOn w:val="DefaultParagraphFont"/>
    <w:rsid w:val="00BD05E0"/>
  </w:style>
  <w:style w:type="table" w:customStyle="1" w:styleId="PlainTable41">
    <w:name w:val="Plain Table 41"/>
    <w:basedOn w:val="TableNormal"/>
    <w:uiPriority w:val="44"/>
    <w:rsid w:val="00D453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207C03"/>
  </w:style>
  <w:style w:type="character" w:customStyle="1" w:styleId="apple-converted-space">
    <w:name w:val="apple-converted-space"/>
    <w:basedOn w:val="DefaultParagraphFont"/>
    <w:rsid w:val="00207C03"/>
  </w:style>
  <w:style w:type="character" w:customStyle="1" w:styleId="occurrence">
    <w:name w:val="occurrence"/>
    <w:basedOn w:val="DefaultParagraphFont"/>
    <w:rsid w:val="00207C03"/>
  </w:style>
  <w:style w:type="character" w:customStyle="1" w:styleId="st1">
    <w:name w:val="st1"/>
    <w:basedOn w:val="DefaultParagraphFont"/>
    <w:rsid w:val="00207C03"/>
  </w:style>
  <w:style w:type="character" w:styleId="FollowedHyperlink">
    <w:name w:val="FollowedHyperlink"/>
    <w:basedOn w:val="DefaultParagraphFont"/>
    <w:uiPriority w:val="99"/>
    <w:semiHidden/>
    <w:unhideWhenUsed/>
    <w:rsid w:val="00207C03"/>
    <w:rPr>
      <w:color w:val="800080" w:themeColor="followedHyperlink"/>
      <w:u w:val="single"/>
    </w:rPr>
  </w:style>
  <w:style w:type="character" w:customStyle="1" w:styleId="bibauthorname">
    <w:name w:val="bibauthorname"/>
    <w:basedOn w:val="DefaultParagraphFont"/>
    <w:rsid w:val="00207C03"/>
  </w:style>
  <w:style w:type="character" w:customStyle="1" w:styleId="year">
    <w:name w:val="year"/>
    <w:basedOn w:val="DefaultParagraphFont"/>
    <w:rsid w:val="00207C03"/>
  </w:style>
  <w:style w:type="character" w:customStyle="1" w:styleId="journaltitle2">
    <w:name w:val="journaltitle2"/>
    <w:basedOn w:val="DefaultParagraphFont"/>
    <w:rsid w:val="00207C03"/>
  </w:style>
  <w:style w:type="character" w:customStyle="1" w:styleId="volumeid">
    <w:name w:val="volumeid"/>
    <w:basedOn w:val="DefaultParagraphFont"/>
    <w:rsid w:val="00207C03"/>
  </w:style>
  <w:style w:type="character" w:customStyle="1" w:styleId="firstpage">
    <w:name w:val="firstpage"/>
    <w:basedOn w:val="DefaultParagraphFont"/>
    <w:rsid w:val="00207C03"/>
  </w:style>
  <w:style w:type="character" w:customStyle="1" w:styleId="lastpage">
    <w:name w:val="lastpage"/>
    <w:basedOn w:val="DefaultParagraphFont"/>
    <w:rsid w:val="00207C03"/>
  </w:style>
  <w:style w:type="character" w:customStyle="1" w:styleId="nlmstring-name">
    <w:name w:val="nlm_string-name"/>
    <w:basedOn w:val="DefaultParagraphFont"/>
    <w:rsid w:val="00207C03"/>
  </w:style>
  <w:style w:type="character" w:styleId="CommentReference">
    <w:name w:val="annotation reference"/>
    <w:basedOn w:val="DefaultParagraphFont"/>
    <w:uiPriority w:val="99"/>
    <w:semiHidden/>
    <w:unhideWhenUsed/>
    <w:rsid w:val="00207C03"/>
    <w:rPr>
      <w:sz w:val="16"/>
      <w:szCs w:val="16"/>
    </w:rPr>
  </w:style>
  <w:style w:type="paragraph" w:styleId="CommentText">
    <w:name w:val="annotation text"/>
    <w:basedOn w:val="Normal"/>
    <w:link w:val="CommentTextChar"/>
    <w:uiPriority w:val="99"/>
    <w:semiHidden/>
    <w:unhideWhenUsed/>
    <w:rsid w:val="00207C03"/>
    <w:pPr>
      <w:spacing w:before="0" w:after="200" w:line="240" w:lineRule="auto"/>
      <w:ind w:left="0"/>
      <w:jc w:val="left"/>
    </w:pPr>
    <w:rPr>
      <w:sz w:val="20"/>
      <w:szCs w:val="20"/>
    </w:rPr>
  </w:style>
  <w:style w:type="character" w:customStyle="1" w:styleId="CommentTextChar">
    <w:name w:val="Comment Text Char"/>
    <w:basedOn w:val="DefaultParagraphFont"/>
    <w:link w:val="CommentText"/>
    <w:uiPriority w:val="99"/>
    <w:semiHidden/>
    <w:rsid w:val="00207C03"/>
    <w:rPr>
      <w:sz w:val="20"/>
      <w:szCs w:val="20"/>
    </w:rPr>
  </w:style>
  <w:style w:type="paragraph" w:styleId="CommentSubject">
    <w:name w:val="annotation subject"/>
    <w:basedOn w:val="CommentText"/>
    <w:next w:val="CommentText"/>
    <w:link w:val="CommentSubjectChar"/>
    <w:uiPriority w:val="99"/>
    <w:semiHidden/>
    <w:unhideWhenUsed/>
    <w:rsid w:val="00207C03"/>
    <w:rPr>
      <w:b/>
      <w:bCs/>
    </w:rPr>
  </w:style>
  <w:style w:type="character" w:customStyle="1" w:styleId="CommentSubjectChar">
    <w:name w:val="Comment Subject Char"/>
    <w:basedOn w:val="CommentTextChar"/>
    <w:link w:val="CommentSubject"/>
    <w:uiPriority w:val="99"/>
    <w:semiHidden/>
    <w:rsid w:val="00207C03"/>
    <w:rPr>
      <w:b/>
      <w:bCs/>
      <w:sz w:val="20"/>
      <w:szCs w:val="20"/>
    </w:rPr>
  </w:style>
  <w:style w:type="character" w:customStyle="1" w:styleId="doilink">
    <w:name w:val="doi_link"/>
    <w:basedOn w:val="DefaultParagraphFont"/>
    <w:rsid w:val="00207C03"/>
  </w:style>
  <w:style w:type="paragraph" w:styleId="Revision">
    <w:name w:val="Revision"/>
    <w:hidden/>
    <w:uiPriority w:val="99"/>
    <w:semiHidden/>
    <w:rsid w:val="00207C03"/>
    <w:pPr>
      <w:spacing w:after="0" w:line="240" w:lineRule="auto"/>
    </w:pPr>
    <w:rPr>
      <w:sz w:val="24"/>
      <w:szCs w:val="24"/>
    </w:rPr>
  </w:style>
  <w:style w:type="paragraph" w:styleId="Caption">
    <w:name w:val="caption"/>
    <w:basedOn w:val="Normal"/>
    <w:next w:val="Normal"/>
    <w:link w:val="CaptionChar"/>
    <w:uiPriority w:val="35"/>
    <w:unhideWhenUsed/>
    <w:qFormat/>
    <w:rsid w:val="003C1BBF"/>
    <w:pPr>
      <w:spacing w:before="0" w:after="200" w:line="240" w:lineRule="auto"/>
      <w:ind w:left="0"/>
      <w:jc w:val="left"/>
    </w:pPr>
    <w:rPr>
      <w:rFonts w:ascii="Times New Roman" w:eastAsia="Times New Roman" w:hAnsi="Times New Roman" w:cs="Arial"/>
      <w:i/>
      <w:iCs/>
      <w:color w:val="1F497D" w:themeColor="text2"/>
      <w:sz w:val="18"/>
      <w:szCs w:val="18"/>
      <w:lang w:val="zh-CN" w:eastAsia="zh-CN"/>
    </w:rPr>
  </w:style>
  <w:style w:type="character" w:customStyle="1" w:styleId="fontstyle01">
    <w:name w:val="fontstyle01"/>
    <w:rsid w:val="00237D40"/>
    <w:rPr>
      <w:rFonts w:ascii="TimesNewRomanPS-BoldMT" w:hAnsi="TimesNewRomanPS-BoldMT" w:hint="default"/>
      <w:b/>
      <w:bCs/>
      <w:i w:val="0"/>
      <w:iCs w:val="0"/>
      <w:color w:val="000007"/>
      <w:sz w:val="28"/>
      <w:szCs w:val="28"/>
    </w:rPr>
  </w:style>
  <w:style w:type="paragraph" w:styleId="Bibliography">
    <w:name w:val="Bibliography"/>
    <w:basedOn w:val="Normal"/>
    <w:next w:val="Normal"/>
    <w:uiPriority w:val="37"/>
    <w:unhideWhenUsed/>
    <w:rsid w:val="003376F6"/>
  </w:style>
  <w:style w:type="table" w:customStyle="1" w:styleId="KisiTabel1">
    <w:name w:val="Kisi Tabel1"/>
    <w:basedOn w:val="TableNormal"/>
    <w:next w:val="TableGrid"/>
    <w:uiPriority w:val="39"/>
    <w:rsid w:val="00DE5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DE58E3"/>
    <w:pPr>
      <w:widowControl w:val="0"/>
      <w:autoSpaceDE w:val="0"/>
      <w:autoSpaceDN w:val="0"/>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6C5D2C"/>
    <w:pPr>
      <w:widowControl w:val="0"/>
      <w:autoSpaceDE w:val="0"/>
      <w:autoSpaceDN w:val="0"/>
      <w:spacing w:before="0" w:line="240" w:lineRule="auto"/>
      <w:ind w:left="0"/>
      <w:jc w:val="left"/>
    </w:pPr>
    <w:rPr>
      <w:rFonts w:ascii="Arial MT" w:eastAsia="Arial MT" w:hAnsi="Arial MT" w:cs="Arial MT"/>
    </w:rPr>
  </w:style>
  <w:style w:type="paragraph" w:customStyle="1" w:styleId="5AbstractText">
    <w:name w:val="5. Abstract Text"/>
    <w:basedOn w:val="Normal"/>
    <w:qFormat/>
    <w:rsid w:val="00507CD7"/>
    <w:pPr>
      <w:spacing w:before="0" w:line="240" w:lineRule="auto"/>
      <w:ind w:left="0"/>
    </w:pPr>
    <w:rPr>
      <w:rFonts w:ascii="Times New Roman" w:eastAsia="MS Mincho" w:hAnsi="Times New Roman" w:cs="Times New Roman"/>
      <w:sz w:val="20"/>
      <w:szCs w:val="20"/>
    </w:rPr>
  </w:style>
  <w:style w:type="paragraph" w:customStyle="1" w:styleId="7KeywordText">
    <w:name w:val="7. Keyword Text"/>
    <w:basedOn w:val="Normal"/>
    <w:qFormat/>
    <w:rsid w:val="00507CD7"/>
    <w:pPr>
      <w:spacing w:before="0" w:line="240" w:lineRule="auto"/>
      <w:ind w:left="0"/>
    </w:pPr>
    <w:rPr>
      <w:rFonts w:ascii="Times New Roman" w:eastAsia="MS Mincho" w:hAnsi="Times New Roman" w:cs="Times New Roman"/>
      <w:sz w:val="20"/>
      <w:szCs w:val="20"/>
    </w:rPr>
  </w:style>
  <w:style w:type="paragraph" w:customStyle="1" w:styleId="aiBodyText">
    <w:name w:val="a.i. Body Text"/>
    <w:basedOn w:val="Normal"/>
    <w:qFormat/>
    <w:rsid w:val="00507CD7"/>
    <w:pPr>
      <w:spacing w:before="0" w:line="240" w:lineRule="auto"/>
      <w:ind w:left="0" w:firstLine="567"/>
    </w:pPr>
    <w:rPr>
      <w:rFonts w:ascii="Times New Roman" w:eastAsia="Batang" w:hAnsi="Times New Roman" w:cs="Times New Roman"/>
      <w:sz w:val="20"/>
      <w:szCs w:val="24"/>
    </w:rPr>
  </w:style>
  <w:style w:type="paragraph" w:customStyle="1" w:styleId="8Chapter">
    <w:name w:val="8. Chapter"/>
    <w:basedOn w:val="Heading2"/>
    <w:qFormat/>
    <w:rsid w:val="00507CD7"/>
    <w:pPr>
      <w:numPr>
        <w:ilvl w:val="0"/>
        <w:numId w:val="0"/>
      </w:numPr>
      <w:spacing w:before="0" w:after="0"/>
      <w:jc w:val="both"/>
    </w:pPr>
    <w:rPr>
      <w:rFonts w:eastAsia="MS Mincho" w:cs="Times New Roman"/>
      <w:iCs w:val="0"/>
      <w:noProof w:val="0"/>
      <w:sz w:val="24"/>
      <w:szCs w:val="24"/>
      <w:lang w:val="en-US" w:eastAsia="en-US"/>
    </w:rPr>
  </w:style>
  <w:style w:type="paragraph" w:customStyle="1" w:styleId="9Sub-Chapter">
    <w:name w:val="9. Sub-Chapter"/>
    <w:basedOn w:val="Heading3"/>
    <w:qFormat/>
    <w:rsid w:val="00507CD7"/>
    <w:pPr>
      <w:keepLines/>
      <w:numPr>
        <w:ilvl w:val="0"/>
        <w:numId w:val="0"/>
      </w:numPr>
      <w:spacing w:after="0"/>
      <w:jc w:val="both"/>
    </w:pPr>
    <w:rPr>
      <w:rFonts w:eastAsiaTheme="majorEastAsia" w:cstheme="majorBidi"/>
      <w:b/>
      <w:noProof w:val="0"/>
      <w:sz w:val="22"/>
      <w:szCs w:val="24"/>
      <w:lang w:val="en-US" w:eastAsia="en-US"/>
    </w:rPr>
  </w:style>
  <w:style w:type="paragraph" w:customStyle="1" w:styleId="aviiReferencesText">
    <w:name w:val="a.vii. References Text"/>
    <w:basedOn w:val="Normal"/>
    <w:qFormat/>
    <w:rsid w:val="00507CD7"/>
    <w:pPr>
      <w:autoSpaceDE w:val="0"/>
      <w:autoSpaceDN w:val="0"/>
      <w:adjustRightInd w:val="0"/>
      <w:spacing w:before="0" w:line="240" w:lineRule="auto"/>
      <w:ind w:left="360" w:hanging="360"/>
    </w:pPr>
    <w:rPr>
      <w:rFonts w:ascii="Times New Roman" w:eastAsia="Batang" w:hAnsi="Times New Roman" w:cs="Times New Roman"/>
      <w:sz w:val="20"/>
      <w:szCs w:val="20"/>
      <w:lang w:eastAsia="ko-KR"/>
    </w:rPr>
  </w:style>
  <w:style w:type="paragraph" w:customStyle="1" w:styleId="aiiiTable">
    <w:name w:val="a.iii. Table"/>
    <w:basedOn w:val="Normal"/>
    <w:qFormat/>
    <w:rsid w:val="00507CD7"/>
    <w:pPr>
      <w:keepNext/>
      <w:spacing w:before="0" w:line="240" w:lineRule="auto"/>
      <w:ind w:left="0"/>
      <w:jc w:val="center"/>
    </w:pPr>
    <w:rPr>
      <w:rFonts w:ascii="Times New Roman" w:eastAsia="Batang" w:hAnsi="Times New Roman" w:cs="Times New Roman"/>
      <w:color w:val="000000" w:themeColor="text1"/>
      <w:sz w:val="20"/>
      <w:szCs w:val="24"/>
    </w:rPr>
  </w:style>
  <w:style w:type="paragraph" w:customStyle="1" w:styleId="aivNumbering1">
    <w:name w:val="a.iv. Numbering 1"/>
    <w:basedOn w:val="Normal"/>
    <w:qFormat/>
    <w:rsid w:val="00507CD7"/>
    <w:pPr>
      <w:numPr>
        <w:numId w:val="7"/>
      </w:numPr>
      <w:spacing w:before="0" w:line="240" w:lineRule="auto"/>
      <w:ind w:left="340" w:hanging="340"/>
    </w:pPr>
    <w:rPr>
      <w:rFonts w:ascii="Times New Roman" w:eastAsia="Batang" w:hAnsi="Times New Roman" w:cs="Times New Roman"/>
      <w:color w:val="000000" w:themeColor="text1"/>
      <w:sz w:val="20"/>
      <w:szCs w:val="24"/>
      <w:lang w:eastAsia="ko-KR"/>
    </w:rPr>
  </w:style>
  <w:style w:type="paragraph" w:styleId="z-TopofForm">
    <w:name w:val="HTML Top of Form"/>
    <w:basedOn w:val="Normal"/>
    <w:next w:val="Normal"/>
    <w:link w:val="z-TopofFormChar"/>
    <w:hidden/>
    <w:uiPriority w:val="99"/>
    <w:semiHidden/>
    <w:unhideWhenUsed/>
    <w:rsid w:val="00507CD7"/>
    <w:pPr>
      <w:pBdr>
        <w:bottom w:val="single" w:sz="6" w:space="1" w:color="auto"/>
      </w:pBdr>
      <w:spacing w:before="0" w:line="240" w:lineRule="auto"/>
      <w:ind w:left="0"/>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07CD7"/>
    <w:rPr>
      <w:rFonts w:ascii="Arial" w:eastAsia="Times New Roman" w:hAnsi="Arial" w:cs="Arial"/>
      <w:vanish/>
      <w:sz w:val="16"/>
      <w:szCs w:val="16"/>
      <w:lang w:val="en-GB" w:eastAsia="en-GB"/>
    </w:rPr>
  </w:style>
  <w:style w:type="table" w:customStyle="1" w:styleId="TableGridLight1">
    <w:name w:val="Table Grid Light1"/>
    <w:basedOn w:val="TableNormal"/>
    <w:uiPriority w:val="40"/>
    <w:rsid w:val="00A36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DPI16affiliation">
    <w:name w:val="MDPI_1.6_affiliation"/>
    <w:qFormat/>
    <w:rsid w:val="005A4AD3"/>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AbstractText">
    <w:name w:val="Abstract Text"/>
    <w:next w:val="Keywords"/>
    <w:uiPriority w:val="8"/>
    <w:qFormat/>
    <w:rsid w:val="005A4AD3"/>
    <w:pPr>
      <w:widowControl w:val="0"/>
      <w:spacing w:after="0" w:line="240" w:lineRule="auto"/>
      <w:jc w:val="both"/>
      <w:outlineLvl w:val="1"/>
    </w:pPr>
    <w:rPr>
      <w:rFonts w:ascii="Times New Roman" w:eastAsia="Times New Roman" w:hAnsi="Times New Roman" w:cs="Times New Roman"/>
      <w:sz w:val="18"/>
      <w:szCs w:val="20"/>
      <w:lang w:val="en-GB"/>
    </w:rPr>
  </w:style>
  <w:style w:type="paragraph" w:customStyle="1" w:styleId="FigureCaption">
    <w:name w:val="Figure Caption"/>
    <w:next w:val="Normal"/>
    <w:uiPriority w:val="13"/>
    <w:qFormat/>
    <w:rsid w:val="005A4AD3"/>
    <w:pPr>
      <w:numPr>
        <w:numId w:val="8"/>
      </w:numPr>
      <w:spacing w:before="200" w:after="400" w:line="240" w:lineRule="auto"/>
      <w:ind w:left="0" w:firstLine="0"/>
      <w:jc w:val="center"/>
    </w:pPr>
    <w:rPr>
      <w:rFonts w:ascii="Times New Roman" w:eastAsia="Times New Roman" w:hAnsi="Times New Roman" w:cs="Times New Roman"/>
      <w:sz w:val="20"/>
      <w:szCs w:val="20"/>
      <w:lang w:val="en-GB"/>
    </w:rPr>
  </w:style>
  <w:style w:type="paragraph" w:customStyle="1" w:styleId="TableCaption">
    <w:name w:val="Table Caption"/>
    <w:next w:val="Normal"/>
    <w:uiPriority w:val="14"/>
    <w:qFormat/>
    <w:rsid w:val="005A4AD3"/>
    <w:pPr>
      <w:numPr>
        <w:numId w:val="9"/>
      </w:numPr>
      <w:spacing w:before="200" w:line="240" w:lineRule="auto"/>
      <w:ind w:left="0" w:firstLine="0"/>
      <w:jc w:val="center"/>
    </w:pPr>
    <w:rPr>
      <w:rFonts w:ascii="Times New Roman" w:eastAsia="Times New Roman" w:hAnsi="Times New Roman" w:cs="Times New Roman"/>
      <w:sz w:val="20"/>
      <w:szCs w:val="20"/>
      <w:lang w:val="en-GB"/>
    </w:rPr>
  </w:style>
  <w:style w:type="paragraph" w:customStyle="1" w:styleId="ListBullets">
    <w:name w:val="List Bullets"/>
    <w:basedOn w:val="Normal"/>
    <w:rsid w:val="005A4AD3"/>
    <w:pPr>
      <w:numPr>
        <w:numId w:val="10"/>
      </w:numPr>
      <w:spacing w:before="200" w:after="200" w:line="240" w:lineRule="auto"/>
      <w:ind w:left="714" w:hanging="357"/>
      <w:contextualSpacing/>
    </w:pPr>
    <w:rPr>
      <w:rFonts w:ascii="Times New Roman" w:eastAsia="Times New Roman" w:hAnsi="Times New Roman" w:cs="Times New Roman"/>
      <w:sz w:val="20"/>
      <w:szCs w:val="24"/>
      <w:lang w:val="en-GB"/>
    </w:rPr>
  </w:style>
  <w:style w:type="paragraph" w:customStyle="1" w:styleId="MDPI31text">
    <w:name w:val="MDPI_3.1_text"/>
    <w:qFormat/>
    <w:rsid w:val="005A4AD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5A4AD3"/>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character" w:customStyle="1" w:styleId="textwebstyledtext-sc-1uxddwr-0">
    <w:name w:val="textweb__styledtext-sc-1uxddwr-0"/>
    <w:rsid w:val="007F6816"/>
  </w:style>
  <w:style w:type="character" w:customStyle="1" w:styleId="AffiliationsChar">
    <w:name w:val="Affiliations Char"/>
    <w:basedOn w:val="DefaultParagraphFont"/>
    <w:link w:val="Affiliations"/>
    <w:locked/>
    <w:rsid w:val="00AB6908"/>
    <w:rPr>
      <w:rFonts w:ascii="Times New Roman" w:eastAsia="Times New Roman" w:hAnsi="Times New Roman" w:cs="Times New Roman"/>
      <w:sz w:val="24"/>
    </w:rPr>
  </w:style>
  <w:style w:type="paragraph" w:customStyle="1" w:styleId="Affiliations">
    <w:name w:val="Affiliations"/>
    <w:basedOn w:val="Normal"/>
    <w:link w:val="AffiliationsChar"/>
    <w:rsid w:val="00AB6908"/>
    <w:pPr>
      <w:widowControl w:val="0"/>
      <w:spacing w:before="0"/>
      <w:ind w:left="0"/>
      <w:jc w:val="center"/>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7339C6"/>
    <w:rPr>
      <w:color w:val="605E5C"/>
      <w:shd w:val="clear" w:color="auto" w:fill="E1DFDD"/>
    </w:rPr>
  </w:style>
  <w:style w:type="character" w:customStyle="1" w:styleId="markedcontent">
    <w:name w:val="markedcontent"/>
    <w:basedOn w:val="DefaultParagraphFont"/>
    <w:rsid w:val="00F7753B"/>
  </w:style>
  <w:style w:type="paragraph" w:customStyle="1" w:styleId="nova-legacy-e-listitem">
    <w:name w:val="nova-legacy-e-list__item"/>
    <w:basedOn w:val="Normal"/>
    <w:rsid w:val="00D3637B"/>
    <w:pPr>
      <w:spacing w:before="100" w:beforeAutospacing="1" w:after="100" w:afterAutospacing="1" w:line="240" w:lineRule="auto"/>
      <w:ind w:left="0"/>
      <w:jc w:val="left"/>
    </w:pPr>
    <w:rPr>
      <w:rFonts w:ascii="Times New Roman" w:eastAsia="Times New Roman" w:hAnsi="Times New Roman" w:cs="Times New Roman"/>
      <w:sz w:val="24"/>
      <w:szCs w:val="24"/>
      <w:lang w:val="en-ZA" w:eastAsia="en-ZA"/>
    </w:rPr>
  </w:style>
  <w:style w:type="character" w:customStyle="1" w:styleId="CaptionChar">
    <w:name w:val="Caption Char"/>
    <w:link w:val="Caption"/>
    <w:rsid w:val="00D3637B"/>
    <w:rPr>
      <w:rFonts w:ascii="Times New Roman" w:eastAsia="Times New Roman" w:hAnsi="Times New Roman" w:cs="Arial"/>
      <w:i/>
      <w:iCs/>
      <w:color w:val="1F497D" w:themeColor="text2"/>
      <w:sz w:val="18"/>
      <w:szCs w:val="18"/>
      <w:lang w:val="zh-CN" w:eastAsia="zh-CN"/>
    </w:rPr>
  </w:style>
  <w:style w:type="paragraph" w:customStyle="1" w:styleId="TableText">
    <w:name w:val="TableText"/>
    <w:basedOn w:val="Normal"/>
    <w:uiPriority w:val="19"/>
    <w:qFormat/>
    <w:rsid w:val="00D3637B"/>
    <w:pPr>
      <w:tabs>
        <w:tab w:val="right" w:pos="4442"/>
      </w:tabs>
      <w:spacing w:before="0" w:line="240" w:lineRule="auto"/>
      <w:ind w:left="0"/>
    </w:pPr>
    <w:rPr>
      <w:rFonts w:ascii="Times New Roman" w:eastAsia="Times" w:hAnsi="Times New Roman" w:cs="Times New Roman"/>
      <w:spacing w:val="-2"/>
      <w:sz w:val="24"/>
      <w:szCs w:val="20"/>
      <w:shd w:val="clear" w:color="auto" w:fill="FFFFFF"/>
    </w:rPr>
  </w:style>
  <w:style w:type="paragraph" w:customStyle="1" w:styleId="Emphasis0">
    <w:name w:val="Emphasis_"/>
    <w:basedOn w:val="Normal"/>
    <w:link w:val="EmphasisChar"/>
    <w:qFormat/>
    <w:rsid w:val="00D3637B"/>
    <w:pPr>
      <w:tabs>
        <w:tab w:val="right" w:pos="8640"/>
      </w:tabs>
      <w:spacing w:before="0" w:after="240" w:line="240" w:lineRule="auto"/>
      <w:ind w:left="0"/>
    </w:pPr>
    <w:rPr>
      <w:rFonts w:ascii="Times New Roman" w:eastAsia="Times" w:hAnsi="Times New Roman" w:cs="Times New Roman"/>
      <w:i/>
      <w:spacing w:val="-2"/>
      <w:sz w:val="24"/>
      <w:szCs w:val="20"/>
      <w:shd w:val="clear" w:color="auto" w:fill="FFFFFF"/>
      <w:lang w:val="en-GB"/>
    </w:rPr>
  </w:style>
  <w:style w:type="character" w:customStyle="1" w:styleId="EmphasisChar">
    <w:name w:val="Emphasis_ Char"/>
    <w:link w:val="Emphasis0"/>
    <w:rsid w:val="00D3637B"/>
    <w:rPr>
      <w:rFonts w:ascii="Times New Roman" w:eastAsia="Times" w:hAnsi="Times New Roman" w:cs="Times New Roman"/>
      <w:i/>
      <w:spacing w:val="-2"/>
      <w:sz w:val="24"/>
      <w:szCs w:val="20"/>
      <w:lang w:val="en-GB"/>
    </w:rPr>
  </w:style>
  <w:style w:type="paragraph" w:customStyle="1" w:styleId="selectionshareable">
    <w:name w:val="selectionshareable"/>
    <w:basedOn w:val="Normal"/>
    <w:rsid w:val="0050298D"/>
    <w:pPr>
      <w:spacing w:before="100" w:beforeAutospacing="1" w:after="100" w:afterAutospacing="1" w:line="240" w:lineRule="auto"/>
      <w:ind w:left="0"/>
      <w:jc w:val="left"/>
    </w:pPr>
    <w:rPr>
      <w:rFonts w:ascii="Times New Roman" w:eastAsia="Times New Roman" w:hAnsi="Times New Roman" w:cs="Times New Roman"/>
      <w:sz w:val="24"/>
      <w:szCs w:val="24"/>
      <w:lang w:val="en-ZA" w:eastAsia="en-ZA"/>
    </w:rPr>
  </w:style>
  <w:style w:type="numbering" w:customStyle="1" w:styleId="NoList11">
    <w:name w:val="No List11"/>
    <w:next w:val="NoList"/>
    <w:uiPriority w:val="99"/>
    <w:semiHidden/>
    <w:unhideWhenUsed/>
    <w:rsid w:val="00E527AD"/>
  </w:style>
  <w:style w:type="paragraph" w:customStyle="1" w:styleId="ql-indent-1">
    <w:name w:val="ql-indent-1"/>
    <w:basedOn w:val="Normal"/>
    <w:rsid w:val="002C2013"/>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Els-Author">
    <w:name w:val="Els-Author"/>
    <w:next w:val="Normal"/>
    <w:rsid w:val="006412FB"/>
    <w:pPr>
      <w:keepNext/>
      <w:suppressAutoHyphens/>
      <w:spacing w:after="160" w:line="300" w:lineRule="exact"/>
      <w:jc w:val="center"/>
    </w:pPr>
    <w:rPr>
      <w:rFonts w:ascii="Times New Roman" w:hAnsi="Times New Roman" w:cs="Times New Roman"/>
      <w:noProof/>
      <w:sz w:val="26"/>
      <w:szCs w:val="20"/>
    </w:rPr>
  </w:style>
  <w:style w:type="paragraph" w:customStyle="1" w:styleId="BodyText5">
    <w:name w:val="Body Text 5"/>
    <w:basedOn w:val="Normal"/>
    <w:rsid w:val="00155A58"/>
    <w:pPr>
      <w:spacing w:before="0" w:line="240" w:lineRule="auto"/>
      <w:ind w:left="2835"/>
      <w:jc w:val="left"/>
    </w:pPr>
    <w:rPr>
      <w:rFonts w:ascii="Arial" w:eastAsia="Times New Roman" w:hAnsi="Arial" w:cs="Times New Roman"/>
      <w:sz w:val="24"/>
      <w:szCs w:val="20"/>
      <w:lang w:val="en-ZA"/>
    </w:rPr>
  </w:style>
  <w:style w:type="paragraph" w:customStyle="1" w:styleId="APPENDIXMaJER">
    <w:name w:val="APPENDIX MaJER"/>
    <w:basedOn w:val="Normal"/>
    <w:next w:val="Normal"/>
    <w:qFormat/>
    <w:rsid w:val="0024265C"/>
    <w:pPr>
      <w:spacing w:before="0" w:line="240" w:lineRule="auto"/>
      <w:ind w:left="0"/>
    </w:pPr>
    <w:rPr>
      <w:rFonts w:ascii="Times New Roman" w:eastAsia="Times New Roman" w:hAnsi="Times New Roman" w:cs="Times New Roman"/>
      <w:b/>
      <w:sz w:val="24"/>
      <w:szCs w:val="24"/>
      <w:lang w:val="en-GB" w:eastAsia="es-ES"/>
    </w:rPr>
  </w:style>
  <w:style w:type="paragraph" w:customStyle="1" w:styleId="BodytextMaJER">
    <w:name w:val="Body text MaJER"/>
    <w:basedOn w:val="Normal"/>
    <w:qFormat/>
    <w:rsid w:val="0024265C"/>
    <w:pPr>
      <w:spacing w:before="0" w:line="240" w:lineRule="auto"/>
      <w:ind w:left="0"/>
    </w:pPr>
    <w:rPr>
      <w:rFonts w:ascii="Times New Roman" w:eastAsia="Times New Roman" w:hAnsi="Times New Roman" w:cs="Times New Roman"/>
      <w:snapToGrid w:val="0"/>
      <w:sz w:val="24"/>
      <w:szCs w:val="24"/>
      <w:lang w:val="en-GB"/>
    </w:rPr>
  </w:style>
  <w:style w:type="paragraph" w:customStyle="1" w:styleId="Author">
    <w:name w:val="Author"/>
    <w:basedOn w:val="Normal"/>
    <w:next w:val="Normal"/>
    <w:rsid w:val="0024265C"/>
    <w:pPr>
      <w:spacing w:before="0" w:line="240" w:lineRule="auto"/>
      <w:ind w:left="0"/>
      <w:jc w:val="left"/>
    </w:pPr>
    <w:rPr>
      <w:rFonts w:ascii="Times New Roman" w:eastAsia="Yu Mincho" w:hAnsi="Times New Roman" w:cs="Times New Roman"/>
      <w:b/>
      <w:bCs/>
      <w:sz w:val="24"/>
      <w:szCs w:val="24"/>
      <w:lang w:val="en-GB"/>
    </w:rPr>
  </w:style>
  <w:style w:type="paragraph" w:customStyle="1" w:styleId="TableandFiguresHeadingMaJER">
    <w:name w:val="Table and Figures Heading MaJER"/>
    <w:basedOn w:val="BodyText3"/>
    <w:qFormat/>
    <w:rsid w:val="0024265C"/>
    <w:pPr>
      <w:spacing w:before="120" w:after="0" w:line="240" w:lineRule="auto"/>
      <w:ind w:left="0"/>
    </w:pPr>
    <w:rPr>
      <w:rFonts w:ascii="Times New Roman" w:eastAsia="Times New Roman" w:hAnsi="Times New Roman" w:cs="Times New Roman"/>
      <w:sz w:val="20"/>
      <w:szCs w:val="20"/>
      <w:lang w:val="en-GB" w:eastAsia="es-ES"/>
    </w:rPr>
  </w:style>
  <w:style w:type="paragraph" w:styleId="BodyText3">
    <w:name w:val="Body Text 3"/>
    <w:basedOn w:val="Normal"/>
    <w:link w:val="BodyText3Char"/>
    <w:uiPriority w:val="99"/>
    <w:semiHidden/>
    <w:unhideWhenUsed/>
    <w:rsid w:val="0024265C"/>
    <w:pPr>
      <w:spacing w:after="120"/>
    </w:pPr>
    <w:rPr>
      <w:sz w:val="16"/>
      <w:szCs w:val="16"/>
    </w:rPr>
  </w:style>
  <w:style w:type="character" w:customStyle="1" w:styleId="BodyText3Char">
    <w:name w:val="Body Text 3 Char"/>
    <w:basedOn w:val="DefaultParagraphFont"/>
    <w:link w:val="BodyText3"/>
    <w:uiPriority w:val="99"/>
    <w:semiHidden/>
    <w:rsid w:val="0024265C"/>
    <w:rPr>
      <w:sz w:val="16"/>
      <w:szCs w:val="16"/>
    </w:rPr>
  </w:style>
  <w:style w:type="paragraph" w:customStyle="1" w:styleId="Normal1">
    <w:name w:val="Normal1"/>
    <w:rsid w:val="00746D38"/>
    <w:pPr>
      <w:spacing w:before="69" w:after="0" w:line="360" w:lineRule="auto"/>
      <w:ind w:left="556"/>
      <w:jc w:val="both"/>
    </w:pPr>
    <w:rPr>
      <w:rFonts w:ascii="Calibri" w:eastAsia="Calibri" w:hAnsi="Calibri" w:cs="Calibri"/>
      <w:lang w:val="en-ID"/>
    </w:rPr>
  </w:style>
  <w:style w:type="paragraph" w:customStyle="1" w:styleId="EndNoteBibliographyTitle">
    <w:name w:val="EndNote Bibliography Title"/>
    <w:basedOn w:val="Normal"/>
    <w:link w:val="EndNoteBibliographyTitleChar"/>
    <w:rsid w:val="00D74914"/>
    <w:pPr>
      <w:spacing w:before="0" w:line="259" w:lineRule="auto"/>
      <w:ind w:left="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74914"/>
    <w:rPr>
      <w:rFonts w:ascii="Calibri" w:hAnsi="Calibri" w:cs="Calibri"/>
      <w:noProof/>
    </w:rPr>
  </w:style>
  <w:style w:type="table" w:customStyle="1" w:styleId="TableGrid115">
    <w:name w:val="Table Grid115"/>
    <w:basedOn w:val="TableNormal"/>
    <w:next w:val="TableGrid"/>
    <w:uiPriority w:val="39"/>
    <w:rsid w:val="00C8750C"/>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8750C"/>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C220F0"/>
    <w:rPr>
      <w:b/>
      <w:bCs/>
      <w:smallCaps/>
      <w:spacing w:val="5"/>
    </w:rPr>
  </w:style>
  <w:style w:type="table" w:styleId="GridTable1Light">
    <w:name w:val="Grid Table 1 Light"/>
    <w:basedOn w:val="TableNormal"/>
    <w:uiPriority w:val="46"/>
    <w:rsid w:val="00C220F0"/>
    <w:pPr>
      <w:spacing w:after="0" w:line="240" w:lineRule="auto"/>
    </w:pPr>
    <w:rPr>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9">
      <w:bodyDiv w:val="1"/>
      <w:marLeft w:val="0"/>
      <w:marRight w:val="0"/>
      <w:marTop w:val="0"/>
      <w:marBottom w:val="0"/>
      <w:divBdr>
        <w:top w:val="none" w:sz="0" w:space="0" w:color="auto"/>
        <w:left w:val="none" w:sz="0" w:space="0" w:color="auto"/>
        <w:bottom w:val="none" w:sz="0" w:space="0" w:color="auto"/>
        <w:right w:val="none" w:sz="0" w:space="0" w:color="auto"/>
      </w:divBdr>
    </w:div>
    <w:div w:id="87192313">
      <w:bodyDiv w:val="1"/>
      <w:marLeft w:val="0"/>
      <w:marRight w:val="0"/>
      <w:marTop w:val="0"/>
      <w:marBottom w:val="0"/>
      <w:divBdr>
        <w:top w:val="none" w:sz="0" w:space="0" w:color="auto"/>
        <w:left w:val="none" w:sz="0" w:space="0" w:color="auto"/>
        <w:bottom w:val="none" w:sz="0" w:space="0" w:color="auto"/>
        <w:right w:val="none" w:sz="0" w:space="0" w:color="auto"/>
      </w:divBdr>
    </w:div>
    <w:div w:id="176820985">
      <w:bodyDiv w:val="1"/>
      <w:marLeft w:val="0"/>
      <w:marRight w:val="0"/>
      <w:marTop w:val="0"/>
      <w:marBottom w:val="0"/>
      <w:divBdr>
        <w:top w:val="none" w:sz="0" w:space="0" w:color="auto"/>
        <w:left w:val="none" w:sz="0" w:space="0" w:color="auto"/>
        <w:bottom w:val="none" w:sz="0" w:space="0" w:color="auto"/>
        <w:right w:val="none" w:sz="0" w:space="0" w:color="auto"/>
      </w:divBdr>
    </w:div>
    <w:div w:id="206140019">
      <w:bodyDiv w:val="1"/>
      <w:marLeft w:val="0"/>
      <w:marRight w:val="0"/>
      <w:marTop w:val="0"/>
      <w:marBottom w:val="0"/>
      <w:divBdr>
        <w:top w:val="none" w:sz="0" w:space="0" w:color="auto"/>
        <w:left w:val="none" w:sz="0" w:space="0" w:color="auto"/>
        <w:bottom w:val="none" w:sz="0" w:space="0" w:color="auto"/>
        <w:right w:val="none" w:sz="0" w:space="0" w:color="auto"/>
      </w:divBdr>
    </w:div>
    <w:div w:id="210921324">
      <w:bodyDiv w:val="1"/>
      <w:marLeft w:val="0"/>
      <w:marRight w:val="0"/>
      <w:marTop w:val="0"/>
      <w:marBottom w:val="0"/>
      <w:divBdr>
        <w:top w:val="none" w:sz="0" w:space="0" w:color="auto"/>
        <w:left w:val="none" w:sz="0" w:space="0" w:color="auto"/>
        <w:bottom w:val="none" w:sz="0" w:space="0" w:color="auto"/>
        <w:right w:val="none" w:sz="0" w:space="0" w:color="auto"/>
      </w:divBdr>
    </w:div>
    <w:div w:id="244538781">
      <w:bodyDiv w:val="1"/>
      <w:marLeft w:val="0"/>
      <w:marRight w:val="0"/>
      <w:marTop w:val="0"/>
      <w:marBottom w:val="0"/>
      <w:divBdr>
        <w:top w:val="none" w:sz="0" w:space="0" w:color="auto"/>
        <w:left w:val="none" w:sz="0" w:space="0" w:color="auto"/>
        <w:bottom w:val="none" w:sz="0" w:space="0" w:color="auto"/>
        <w:right w:val="none" w:sz="0" w:space="0" w:color="auto"/>
      </w:divBdr>
    </w:div>
    <w:div w:id="328366827">
      <w:bodyDiv w:val="1"/>
      <w:marLeft w:val="0"/>
      <w:marRight w:val="0"/>
      <w:marTop w:val="0"/>
      <w:marBottom w:val="0"/>
      <w:divBdr>
        <w:top w:val="none" w:sz="0" w:space="0" w:color="auto"/>
        <w:left w:val="none" w:sz="0" w:space="0" w:color="auto"/>
        <w:bottom w:val="none" w:sz="0" w:space="0" w:color="auto"/>
        <w:right w:val="none" w:sz="0" w:space="0" w:color="auto"/>
      </w:divBdr>
    </w:div>
    <w:div w:id="333264149">
      <w:bodyDiv w:val="1"/>
      <w:marLeft w:val="0"/>
      <w:marRight w:val="0"/>
      <w:marTop w:val="0"/>
      <w:marBottom w:val="0"/>
      <w:divBdr>
        <w:top w:val="none" w:sz="0" w:space="0" w:color="auto"/>
        <w:left w:val="none" w:sz="0" w:space="0" w:color="auto"/>
        <w:bottom w:val="none" w:sz="0" w:space="0" w:color="auto"/>
        <w:right w:val="none" w:sz="0" w:space="0" w:color="auto"/>
      </w:divBdr>
    </w:div>
    <w:div w:id="374625411">
      <w:bodyDiv w:val="1"/>
      <w:marLeft w:val="0"/>
      <w:marRight w:val="0"/>
      <w:marTop w:val="0"/>
      <w:marBottom w:val="0"/>
      <w:divBdr>
        <w:top w:val="none" w:sz="0" w:space="0" w:color="auto"/>
        <w:left w:val="none" w:sz="0" w:space="0" w:color="auto"/>
        <w:bottom w:val="none" w:sz="0" w:space="0" w:color="auto"/>
        <w:right w:val="none" w:sz="0" w:space="0" w:color="auto"/>
      </w:divBdr>
    </w:div>
    <w:div w:id="405958402">
      <w:bodyDiv w:val="1"/>
      <w:marLeft w:val="0"/>
      <w:marRight w:val="0"/>
      <w:marTop w:val="0"/>
      <w:marBottom w:val="0"/>
      <w:divBdr>
        <w:top w:val="none" w:sz="0" w:space="0" w:color="auto"/>
        <w:left w:val="none" w:sz="0" w:space="0" w:color="auto"/>
        <w:bottom w:val="none" w:sz="0" w:space="0" w:color="auto"/>
        <w:right w:val="none" w:sz="0" w:space="0" w:color="auto"/>
      </w:divBdr>
    </w:div>
    <w:div w:id="482746334">
      <w:bodyDiv w:val="1"/>
      <w:marLeft w:val="0"/>
      <w:marRight w:val="0"/>
      <w:marTop w:val="0"/>
      <w:marBottom w:val="0"/>
      <w:divBdr>
        <w:top w:val="none" w:sz="0" w:space="0" w:color="auto"/>
        <w:left w:val="none" w:sz="0" w:space="0" w:color="auto"/>
        <w:bottom w:val="none" w:sz="0" w:space="0" w:color="auto"/>
        <w:right w:val="none" w:sz="0" w:space="0" w:color="auto"/>
      </w:divBdr>
    </w:div>
    <w:div w:id="565262399">
      <w:bodyDiv w:val="1"/>
      <w:marLeft w:val="0"/>
      <w:marRight w:val="0"/>
      <w:marTop w:val="0"/>
      <w:marBottom w:val="0"/>
      <w:divBdr>
        <w:top w:val="none" w:sz="0" w:space="0" w:color="auto"/>
        <w:left w:val="none" w:sz="0" w:space="0" w:color="auto"/>
        <w:bottom w:val="none" w:sz="0" w:space="0" w:color="auto"/>
        <w:right w:val="none" w:sz="0" w:space="0" w:color="auto"/>
      </w:divBdr>
    </w:div>
    <w:div w:id="654453209">
      <w:bodyDiv w:val="1"/>
      <w:marLeft w:val="0"/>
      <w:marRight w:val="0"/>
      <w:marTop w:val="0"/>
      <w:marBottom w:val="0"/>
      <w:divBdr>
        <w:top w:val="none" w:sz="0" w:space="0" w:color="auto"/>
        <w:left w:val="none" w:sz="0" w:space="0" w:color="auto"/>
        <w:bottom w:val="none" w:sz="0" w:space="0" w:color="auto"/>
        <w:right w:val="none" w:sz="0" w:space="0" w:color="auto"/>
      </w:divBdr>
    </w:div>
    <w:div w:id="724061999">
      <w:bodyDiv w:val="1"/>
      <w:marLeft w:val="0"/>
      <w:marRight w:val="0"/>
      <w:marTop w:val="0"/>
      <w:marBottom w:val="0"/>
      <w:divBdr>
        <w:top w:val="none" w:sz="0" w:space="0" w:color="auto"/>
        <w:left w:val="none" w:sz="0" w:space="0" w:color="auto"/>
        <w:bottom w:val="none" w:sz="0" w:space="0" w:color="auto"/>
        <w:right w:val="none" w:sz="0" w:space="0" w:color="auto"/>
      </w:divBdr>
    </w:div>
    <w:div w:id="731007325">
      <w:bodyDiv w:val="1"/>
      <w:marLeft w:val="0"/>
      <w:marRight w:val="0"/>
      <w:marTop w:val="0"/>
      <w:marBottom w:val="0"/>
      <w:divBdr>
        <w:top w:val="none" w:sz="0" w:space="0" w:color="auto"/>
        <w:left w:val="none" w:sz="0" w:space="0" w:color="auto"/>
        <w:bottom w:val="none" w:sz="0" w:space="0" w:color="auto"/>
        <w:right w:val="none" w:sz="0" w:space="0" w:color="auto"/>
      </w:divBdr>
    </w:div>
    <w:div w:id="739788059">
      <w:bodyDiv w:val="1"/>
      <w:marLeft w:val="0"/>
      <w:marRight w:val="0"/>
      <w:marTop w:val="0"/>
      <w:marBottom w:val="0"/>
      <w:divBdr>
        <w:top w:val="none" w:sz="0" w:space="0" w:color="auto"/>
        <w:left w:val="none" w:sz="0" w:space="0" w:color="auto"/>
        <w:bottom w:val="none" w:sz="0" w:space="0" w:color="auto"/>
        <w:right w:val="none" w:sz="0" w:space="0" w:color="auto"/>
      </w:divBdr>
    </w:div>
    <w:div w:id="785587678">
      <w:bodyDiv w:val="1"/>
      <w:marLeft w:val="0"/>
      <w:marRight w:val="0"/>
      <w:marTop w:val="0"/>
      <w:marBottom w:val="0"/>
      <w:divBdr>
        <w:top w:val="none" w:sz="0" w:space="0" w:color="auto"/>
        <w:left w:val="none" w:sz="0" w:space="0" w:color="auto"/>
        <w:bottom w:val="none" w:sz="0" w:space="0" w:color="auto"/>
        <w:right w:val="none" w:sz="0" w:space="0" w:color="auto"/>
      </w:divBdr>
    </w:div>
    <w:div w:id="819426133">
      <w:bodyDiv w:val="1"/>
      <w:marLeft w:val="0"/>
      <w:marRight w:val="0"/>
      <w:marTop w:val="0"/>
      <w:marBottom w:val="0"/>
      <w:divBdr>
        <w:top w:val="none" w:sz="0" w:space="0" w:color="auto"/>
        <w:left w:val="none" w:sz="0" w:space="0" w:color="auto"/>
        <w:bottom w:val="none" w:sz="0" w:space="0" w:color="auto"/>
        <w:right w:val="none" w:sz="0" w:space="0" w:color="auto"/>
      </w:divBdr>
    </w:div>
    <w:div w:id="838617766">
      <w:bodyDiv w:val="1"/>
      <w:marLeft w:val="0"/>
      <w:marRight w:val="0"/>
      <w:marTop w:val="0"/>
      <w:marBottom w:val="0"/>
      <w:divBdr>
        <w:top w:val="none" w:sz="0" w:space="0" w:color="auto"/>
        <w:left w:val="none" w:sz="0" w:space="0" w:color="auto"/>
        <w:bottom w:val="none" w:sz="0" w:space="0" w:color="auto"/>
        <w:right w:val="none" w:sz="0" w:space="0" w:color="auto"/>
      </w:divBdr>
    </w:div>
    <w:div w:id="898708287">
      <w:bodyDiv w:val="1"/>
      <w:marLeft w:val="0"/>
      <w:marRight w:val="0"/>
      <w:marTop w:val="0"/>
      <w:marBottom w:val="0"/>
      <w:divBdr>
        <w:top w:val="none" w:sz="0" w:space="0" w:color="auto"/>
        <w:left w:val="none" w:sz="0" w:space="0" w:color="auto"/>
        <w:bottom w:val="none" w:sz="0" w:space="0" w:color="auto"/>
        <w:right w:val="none" w:sz="0" w:space="0" w:color="auto"/>
      </w:divBdr>
    </w:div>
    <w:div w:id="1033118850">
      <w:bodyDiv w:val="1"/>
      <w:marLeft w:val="0"/>
      <w:marRight w:val="0"/>
      <w:marTop w:val="0"/>
      <w:marBottom w:val="0"/>
      <w:divBdr>
        <w:top w:val="none" w:sz="0" w:space="0" w:color="auto"/>
        <w:left w:val="none" w:sz="0" w:space="0" w:color="auto"/>
        <w:bottom w:val="none" w:sz="0" w:space="0" w:color="auto"/>
        <w:right w:val="none" w:sz="0" w:space="0" w:color="auto"/>
      </w:divBdr>
    </w:div>
    <w:div w:id="1043096128">
      <w:bodyDiv w:val="1"/>
      <w:marLeft w:val="0"/>
      <w:marRight w:val="0"/>
      <w:marTop w:val="0"/>
      <w:marBottom w:val="0"/>
      <w:divBdr>
        <w:top w:val="none" w:sz="0" w:space="0" w:color="auto"/>
        <w:left w:val="none" w:sz="0" w:space="0" w:color="auto"/>
        <w:bottom w:val="none" w:sz="0" w:space="0" w:color="auto"/>
        <w:right w:val="none" w:sz="0" w:space="0" w:color="auto"/>
      </w:divBdr>
    </w:div>
    <w:div w:id="1043674978">
      <w:bodyDiv w:val="1"/>
      <w:marLeft w:val="0"/>
      <w:marRight w:val="0"/>
      <w:marTop w:val="0"/>
      <w:marBottom w:val="0"/>
      <w:divBdr>
        <w:top w:val="none" w:sz="0" w:space="0" w:color="auto"/>
        <w:left w:val="none" w:sz="0" w:space="0" w:color="auto"/>
        <w:bottom w:val="none" w:sz="0" w:space="0" w:color="auto"/>
        <w:right w:val="none" w:sz="0" w:space="0" w:color="auto"/>
      </w:divBdr>
    </w:div>
    <w:div w:id="1079525821">
      <w:bodyDiv w:val="1"/>
      <w:marLeft w:val="0"/>
      <w:marRight w:val="0"/>
      <w:marTop w:val="0"/>
      <w:marBottom w:val="0"/>
      <w:divBdr>
        <w:top w:val="none" w:sz="0" w:space="0" w:color="auto"/>
        <w:left w:val="none" w:sz="0" w:space="0" w:color="auto"/>
        <w:bottom w:val="none" w:sz="0" w:space="0" w:color="auto"/>
        <w:right w:val="none" w:sz="0" w:space="0" w:color="auto"/>
      </w:divBdr>
    </w:div>
    <w:div w:id="1230307650">
      <w:bodyDiv w:val="1"/>
      <w:marLeft w:val="0"/>
      <w:marRight w:val="0"/>
      <w:marTop w:val="0"/>
      <w:marBottom w:val="0"/>
      <w:divBdr>
        <w:top w:val="none" w:sz="0" w:space="0" w:color="auto"/>
        <w:left w:val="none" w:sz="0" w:space="0" w:color="auto"/>
        <w:bottom w:val="none" w:sz="0" w:space="0" w:color="auto"/>
        <w:right w:val="none" w:sz="0" w:space="0" w:color="auto"/>
      </w:divBdr>
    </w:div>
    <w:div w:id="1231963513">
      <w:bodyDiv w:val="1"/>
      <w:marLeft w:val="0"/>
      <w:marRight w:val="0"/>
      <w:marTop w:val="0"/>
      <w:marBottom w:val="0"/>
      <w:divBdr>
        <w:top w:val="none" w:sz="0" w:space="0" w:color="auto"/>
        <w:left w:val="none" w:sz="0" w:space="0" w:color="auto"/>
        <w:bottom w:val="none" w:sz="0" w:space="0" w:color="auto"/>
        <w:right w:val="none" w:sz="0" w:space="0" w:color="auto"/>
      </w:divBdr>
    </w:div>
    <w:div w:id="1291477653">
      <w:bodyDiv w:val="1"/>
      <w:marLeft w:val="0"/>
      <w:marRight w:val="0"/>
      <w:marTop w:val="0"/>
      <w:marBottom w:val="0"/>
      <w:divBdr>
        <w:top w:val="none" w:sz="0" w:space="0" w:color="auto"/>
        <w:left w:val="none" w:sz="0" w:space="0" w:color="auto"/>
        <w:bottom w:val="none" w:sz="0" w:space="0" w:color="auto"/>
        <w:right w:val="none" w:sz="0" w:space="0" w:color="auto"/>
      </w:divBdr>
    </w:div>
    <w:div w:id="1293558572">
      <w:bodyDiv w:val="1"/>
      <w:marLeft w:val="0"/>
      <w:marRight w:val="0"/>
      <w:marTop w:val="0"/>
      <w:marBottom w:val="0"/>
      <w:divBdr>
        <w:top w:val="none" w:sz="0" w:space="0" w:color="auto"/>
        <w:left w:val="none" w:sz="0" w:space="0" w:color="auto"/>
        <w:bottom w:val="none" w:sz="0" w:space="0" w:color="auto"/>
        <w:right w:val="none" w:sz="0" w:space="0" w:color="auto"/>
      </w:divBdr>
    </w:div>
    <w:div w:id="1424690524">
      <w:bodyDiv w:val="1"/>
      <w:marLeft w:val="0"/>
      <w:marRight w:val="0"/>
      <w:marTop w:val="0"/>
      <w:marBottom w:val="0"/>
      <w:divBdr>
        <w:top w:val="none" w:sz="0" w:space="0" w:color="auto"/>
        <w:left w:val="none" w:sz="0" w:space="0" w:color="auto"/>
        <w:bottom w:val="none" w:sz="0" w:space="0" w:color="auto"/>
        <w:right w:val="none" w:sz="0" w:space="0" w:color="auto"/>
      </w:divBdr>
    </w:div>
    <w:div w:id="1430126698">
      <w:bodyDiv w:val="1"/>
      <w:marLeft w:val="0"/>
      <w:marRight w:val="0"/>
      <w:marTop w:val="0"/>
      <w:marBottom w:val="0"/>
      <w:divBdr>
        <w:top w:val="none" w:sz="0" w:space="0" w:color="auto"/>
        <w:left w:val="none" w:sz="0" w:space="0" w:color="auto"/>
        <w:bottom w:val="none" w:sz="0" w:space="0" w:color="auto"/>
        <w:right w:val="none" w:sz="0" w:space="0" w:color="auto"/>
      </w:divBdr>
    </w:div>
    <w:div w:id="1448115817">
      <w:bodyDiv w:val="1"/>
      <w:marLeft w:val="0"/>
      <w:marRight w:val="0"/>
      <w:marTop w:val="0"/>
      <w:marBottom w:val="0"/>
      <w:divBdr>
        <w:top w:val="none" w:sz="0" w:space="0" w:color="auto"/>
        <w:left w:val="none" w:sz="0" w:space="0" w:color="auto"/>
        <w:bottom w:val="none" w:sz="0" w:space="0" w:color="auto"/>
        <w:right w:val="none" w:sz="0" w:space="0" w:color="auto"/>
      </w:divBdr>
    </w:div>
    <w:div w:id="1536844180">
      <w:bodyDiv w:val="1"/>
      <w:marLeft w:val="0"/>
      <w:marRight w:val="0"/>
      <w:marTop w:val="0"/>
      <w:marBottom w:val="0"/>
      <w:divBdr>
        <w:top w:val="none" w:sz="0" w:space="0" w:color="auto"/>
        <w:left w:val="none" w:sz="0" w:space="0" w:color="auto"/>
        <w:bottom w:val="none" w:sz="0" w:space="0" w:color="auto"/>
        <w:right w:val="none" w:sz="0" w:space="0" w:color="auto"/>
      </w:divBdr>
    </w:div>
    <w:div w:id="1642467811">
      <w:bodyDiv w:val="1"/>
      <w:marLeft w:val="0"/>
      <w:marRight w:val="0"/>
      <w:marTop w:val="0"/>
      <w:marBottom w:val="0"/>
      <w:divBdr>
        <w:top w:val="none" w:sz="0" w:space="0" w:color="auto"/>
        <w:left w:val="none" w:sz="0" w:space="0" w:color="auto"/>
        <w:bottom w:val="none" w:sz="0" w:space="0" w:color="auto"/>
        <w:right w:val="none" w:sz="0" w:space="0" w:color="auto"/>
      </w:divBdr>
    </w:div>
    <w:div w:id="1678994029">
      <w:bodyDiv w:val="1"/>
      <w:marLeft w:val="0"/>
      <w:marRight w:val="0"/>
      <w:marTop w:val="0"/>
      <w:marBottom w:val="0"/>
      <w:divBdr>
        <w:top w:val="none" w:sz="0" w:space="0" w:color="auto"/>
        <w:left w:val="none" w:sz="0" w:space="0" w:color="auto"/>
        <w:bottom w:val="none" w:sz="0" w:space="0" w:color="auto"/>
        <w:right w:val="none" w:sz="0" w:space="0" w:color="auto"/>
      </w:divBdr>
    </w:div>
    <w:div w:id="1752040634">
      <w:bodyDiv w:val="1"/>
      <w:marLeft w:val="0"/>
      <w:marRight w:val="0"/>
      <w:marTop w:val="0"/>
      <w:marBottom w:val="0"/>
      <w:divBdr>
        <w:top w:val="none" w:sz="0" w:space="0" w:color="auto"/>
        <w:left w:val="none" w:sz="0" w:space="0" w:color="auto"/>
        <w:bottom w:val="none" w:sz="0" w:space="0" w:color="auto"/>
        <w:right w:val="none" w:sz="0" w:space="0" w:color="auto"/>
      </w:divBdr>
    </w:div>
    <w:div w:id="1785421652">
      <w:bodyDiv w:val="1"/>
      <w:marLeft w:val="0"/>
      <w:marRight w:val="0"/>
      <w:marTop w:val="0"/>
      <w:marBottom w:val="0"/>
      <w:divBdr>
        <w:top w:val="none" w:sz="0" w:space="0" w:color="auto"/>
        <w:left w:val="none" w:sz="0" w:space="0" w:color="auto"/>
        <w:bottom w:val="none" w:sz="0" w:space="0" w:color="auto"/>
        <w:right w:val="none" w:sz="0" w:space="0" w:color="auto"/>
      </w:divBdr>
    </w:div>
    <w:div w:id="1893810939">
      <w:bodyDiv w:val="1"/>
      <w:marLeft w:val="0"/>
      <w:marRight w:val="0"/>
      <w:marTop w:val="0"/>
      <w:marBottom w:val="0"/>
      <w:divBdr>
        <w:top w:val="none" w:sz="0" w:space="0" w:color="auto"/>
        <w:left w:val="none" w:sz="0" w:space="0" w:color="auto"/>
        <w:bottom w:val="none" w:sz="0" w:space="0" w:color="auto"/>
        <w:right w:val="none" w:sz="0" w:space="0" w:color="auto"/>
      </w:divBdr>
    </w:div>
    <w:div w:id="1964188264">
      <w:bodyDiv w:val="1"/>
      <w:marLeft w:val="0"/>
      <w:marRight w:val="0"/>
      <w:marTop w:val="0"/>
      <w:marBottom w:val="0"/>
      <w:divBdr>
        <w:top w:val="none" w:sz="0" w:space="0" w:color="auto"/>
        <w:left w:val="none" w:sz="0" w:space="0" w:color="auto"/>
        <w:bottom w:val="none" w:sz="0" w:space="0" w:color="auto"/>
        <w:right w:val="none" w:sz="0" w:space="0" w:color="auto"/>
      </w:divBdr>
    </w:div>
    <w:div w:id="1982615103">
      <w:bodyDiv w:val="1"/>
      <w:marLeft w:val="0"/>
      <w:marRight w:val="0"/>
      <w:marTop w:val="0"/>
      <w:marBottom w:val="0"/>
      <w:divBdr>
        <w:top w:val="none" w:sz="0" w:space="0" w:color="auto"/>
        <w:left w:val="none" w:sz="0" w:space="0" w:color="auto"/>
        <w:bottom w:val="none" w:sz="0" w:space="0" w:color="auto"/>
        <w:right w:val="none" w:sz="0" w:space="0" w:color="auto"/>
      </w:divBdr>
    </w:div>
    <w:div w:id="201903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baktiono@narotam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Fra11</b:Tag>
    <b:SourceType>JournalArticle</b:SourceType>
    <b:Guid>{16CD7B37-67E0-4982-9C5D-F2DFDF1BA17F}</b:Guid>
    <b:Author>
      <b:Author>
        <b:NameList>
          <b:Person>
            <b:Last>Fraser</b:Last>
            <b:First>S.</b:First>
            <b:Middle>D., &amp; Lock, K.</b:Middle>
          </b:Person>
        </b:NameList>
      </b:Author>
    </b:Author>
    <b:Title>Cycling for transport and public health: a systematic review of the effect of the environment on cycling</b:Title>
    <b:Year>2011</b:Year>
    <b:Publisher>European journal of public health</b:Publisher>
    <b:JournalName>European journal of public health</b:JournalName>
    <b:Pages>738-743</b:Pages>
    <b:RefOrder>15</b:RefOrder>
  </b:Source>
  <b:Source>
    <b:Tag>Rey09</b:Tag>
    <b:SourceType>JournalArticle</b:SourceType>
    <b:Guid>{5B04C222-6C1A-48BA-8E40-C097D284817B}</b:Guid>
    <b:Author>
      <b:Author>
        <b:NameList>
          <b:Person>
            <b:Last>Reynolds</b:Last>
            <b:First>C.</b:First>
            <b:Middle>C., Harris, M. A., Teschke, K., Cripton, P. A., &amp; Winters, M.</b:Middle>
          </b:Person>
        </b:NameList>
      </b:Author>
    </b:Author>
    <b:Title>The impact of transportation infrastructure on bicycling injuries and crashes: a review of the literature.</b:Title>
    <b:JournalName>Environmental health, 8(1)</b:JournalName>
    <b:Year>2009</b:Year>
    <b:Pages>1-19</b:Pages>
    <b:RefOrder>16</b:RefOrder>
  </b:Source>
  <b:Source>
    <b:Tag>Har20</b:Tag>
    <b:SourceType>JournalArticle</b:SourceType>
    <b:Guid>{B0243B9B-821E-4250-9AD3-23EAA6806017}</b:Guid>
    <b:Author>
      <b:Author>
        <b:NameList>
          <b:Person>
            <b:Last>Hardi</b:Last>
            <b:First>W.,</b:First>
            <b:Middle>Raden, I. A., &amp; Halim, D. P.</b:Middle>
          </b:Person>
        </b:NameList>
      </b:Author>
    </b:Author>
    <b:Title> Efforts to improve the Quality of Public Trabsportation Services in Indonesia.</b:Title>
    <b:JournalName>Collaborative Governance</b:JournalName>
    <b:Year>2020</b:Year>
    <b:Pages>251-264</b:Pages>
    <b:RefOrder>17</b:RefOrder>
  </b:Source>
  <b:Source>
    <b:Tag>Far18</b:Tag>
    <b:SourceType>JournalArticle</b:SourceType>
    <b:Guid>{BF609983-B94E-4136-AD8B-B562E184C9A6}</b:Guid>
    <b:Author>
      <b:Author>
        <b:NameList>
          <b:Person>
            <b:Last>Farda</b:Last>
            <b:First>M.,</b:First>
            <b:Middle>&amp; Lubis, H. A. R.</b:Middle>
          </b:Person>
        </b:NameList>
      </b:Author>
    </b:Author>
    <b:Title>Transportation system development and challenge in jakarta metropolitan area, indonesia. </b:Title>
    <b:JournalName>International Journal of Sustainable Transportation Technology</b:JournalName>
    <b:Year>2018</b:Year>
    <b:Pages>42-50</b:Pages>
    <b:RefOrder>18</b:RefOrder>
  </b:Source>
  <b:Source>
    <b:Tag>Bro10</b:Tag>
    <b:SourceType>JournalArticle</b:SourceType>
    <b:Guid>{B042386B-DE61-45E1-AA97-566FA48C35E4}</b:Guid>
    <b:Author>
      <b:Author>
        <b:NameList>
          <b:Person>
            <b:Last>Brotodewo</b:Last>
            <b:First>N.</b:First>
          </b:Person>
        </b:NameList>
      </b:Author>
    </b:Author>
    <b:Title>Penilaian indikator transportasi berkelanjutan pada kawasan metropolitan di Indonesia.</b:Title>
    <b:JournalName>Jurnal perencanaan wilayah dan kota</b:JournalName>
    <b:Year>2010</b:Year>
    <b:Pages>165-182</b:Pages>
    <b:RefOrder>19</b:RefOrder>
  </b:Source>
  <b:Source>
    <b:Tag>Ang15</b:Tag>
    <b:SourceType>DocumentFromInternetSite</b:SourceType>
    <b:Guid>{C4BB8D4E-D928-46F0-BBC6-4105B76A16CD}</b:Guid>
    <b:Title>Making Transportation and Land-Use Planning in Indonesia Sustainable (Lesson Learned from Germany)</b:Title>
    <b:Year>2015</b:Year>
    <b:City>Bandar lampung</b:City>
    <b:Publisher>ResearchGate</b:Publisher>
    <b:Author>
      <b:Author>
        <b:NameList>
          <b:Person>
            <b:Last>Angelina</b:Last>
            <b:First>Synthia</b:First>
          </b:Person>
        </b:NameList>
      </b:Author>
    </b:Author>
    <b:Pages>1-12</b:Pages>
    <b:ConferenceName>The 18th FSTPT International Symposium</b:ConferenceName>
    <b:InternetSiteTitle>ResearchGate</b:InternetSiteTitle>
    <b:Month>August</b:Month>
    <b:Day>28</b:Day>
    <b:URL>https://www.researchgate.net/publication/301895271_MAKING_TRANSPORTATION_AND_LAND-USE_PLANNING_IN_INDONESIA_SUSTAINABLE_LESSON_LEARNED_FROM_GERMANY</b:URL>
    <b:RefOrder>20</b:RefOrder>
  </b:Source>
  <b:Source xmlns:b="http://schemas.openxmlformats.org/officeDocument/2006/bibliography">
    <b:Tag>Bue09</b:Tag>
    <b:SourceType>JournalArticle</b:SourceType>
    <b:Guid>{8529C775-3D77-4C0B-81B3-DA900081F768}</b:Guid>
    <b:Title>Sustainable Transport that Works: Lesson from Germany</b:Title>
    <b:Year>2009</b:Year>
    <b:Author>
      <b:Author>
        <b:NameList>
          <b:Person>
            <b:Last>Buehler</b:Last>
            <b:First>Ralph,</b:First>
            <b:Middle>Pucher, John.</b:Middle>
          </b:Person>
        </b:NameList>
      </b:Author>
    </b:Author>
    <b:JournalName>World Transport Policy &amp; Practice</b:JournalName>
    <b:Pages>13-46</b:Pages>
    <b:RefOrder>21</b:RefOrder>
  </b:Source>
  <b:Source>
    <b:Tag>Cen141</b:Tag>
    <b:SourceType>Book</b:SourceType>
    <b:Guid>{E4239CDE-A9A4-4504-9079-FE0DD9FAD73C}</b:Guid>
    <b:Title>Statistical Yearbook of Indonesia 2014</b:Title>
    <b:Year>2014</b:Year>
    <b:Author>
      <b:Author>
        <b:NameList>
          <b:Person>
            <b:Last>BPS</b:Last>
            <b:First>Central</b:First>
            <b:Middle>Bureau of Statistics Indonesia</b:Middle>
          </b:Person>
        </b:NameList>
      </b:Author>
    </b:Author>
    <b:City>Jakarta</b:City>
    <b:Publisher>Statistik Indonesia 2014</b:Publisher>
    <b:RefOrder>22</b:RefOrder>
  </b:Source>
  <b:Source>
    <b:Tag>Sim14</b:Tag>
    <b:SourceType>Report</b:SourceType>
    <b:Guid>{0AEC67C5-5B22-4068-A5C3-58B8E610D944}</b:Guid>
    <b:Author>
      <b:Author>
        <b:NameList>
          <b:Person>
            <b:Last>Sims</b:Last>
            <b:First>R.</b:First>
          </b:Person>
        </b:NameList>
      </b:Author>
    </b:Author>
    <b:Title>Climate Change 2014: Mitigation of Climate Change.</b:Title>
    <b:JournalName>Cambridge University Press, Cambridge, United</b:JournalName>
    <b:Year>2014</b:Year>
    <b:City>New York, NY, USA</b:City>
    <b:Publisher>Cambridge University press</b:Publisher>
    <b:RefOrder>23</b:RefOrder>
  </b:Source>
  <b:Source>
    <b:Tag>Har11</b:Tag>
    <b:SourceType>JournalArticle</b:SourceType>
    <b:Guid>{7470DC84-08E2-45D1-BB95-18AF2F428BA9}</b:Guid>
    <b:Title>A review of existing traffic jam reduction and avoidance technologies</b:Title>
    <b:Year>2011</b:Year>
    <b:Author>
      <b:Author>
        <b:NameList>
          <b:Person>
            <b:Last>Hardjono</b:Last>
            <b:First>B.</b:First>
          </b:Person>
        </b:NameList>
      </b:Author>
    </b:Author>
    <b:JournalName>Internetworking Indonesia Journal, 3(1)</b:JournalName>
    <b:Pages>19-23</b:Pages>
    <b:RefOrder>24</b:RefOrder>
  </b:Source>
  <b:Source>
    <b:Tag>Wie04</b:Tag>
    <b:SourceType>JournalArticle</b:SourceType>
    <b:Guid>{8D92EA80-2F75-4A21-B9D1-D01E17CCB2CC}</b:Guid>
    <b:Author>
      <b:Author>
        <b:NameList>
          <b:Person>
            <b:Last>Wiederkehr</b:Last>
            <b:First>P.,</b:First>
            <b:Middle>Gilbert, R., Crist, P., &amp; Caïd, N.</b:Middle>
          </b:Person>
        </b:NameList>
      </b:Author>
    </b:Author>
    <b:Title>Environmentally Sustainable Transport (EST): Concept, Goal, and Strategy–The OECD’s EST Project</b:Title>
    <b:JournalName>European Journal of Transport and Infrastructure Research, 4(1)</b:JournalName>
    <b:Year>2004</b:Year>
    <b:Pages>11-25</b:Pages>
    <b:RefOrder>25</b:RefOrder>
  </b:Source>
  <b:Source>
    <b:Tag>Mil16</b:Tag>
    <b:SourceType>JournalArticle</b:SourceType>
    <b:Guid>{B58D9911-814F-4C8E-AE2D-6AAD0609F28F}</b:Guid>
    <b:Title>Public transportation and sustainability</b:Title>
    <b:Year>2016</b:Year>
    <b:Author>
      <b:Author>
        <b:NameList>
          <b:Person>
            <b:Last>Miller</b:Last>
            <b:First>P.,</b:First>
            <b:Middle>de Barros, A. G., Kattan, L., &amp; Wirasinghe, S. C.</b:Middle>
          </b:Person>
        </b:NameList>
      </b:Author>
    </b:Author>
    <b:JournalName>KSCE Journal of Civil Engineering</b:JournalName>
    <b:Pages>1076–1083</b:Pages>
    <b:RefOrder>26</b:RefOrder>
  </b:Source>
  <b:Source>
    <b:Tag>Sin03</b:Tag>
    <b:SourceType>JournalArticle</b:SourceType>
    <b:Guid>{BFEBBF31-0CD6-4EC7-9E1A-874C59C6B77A}</b:Guid>
    <b:Author>
      <b:Author>
        <b:NameList>
          <b:Person>
            <b:Last>Sinha</b:Last>
            <b:First>K.</b:First>
            <b:Middle>C.</b:Middle>
          </b:Person>
        </b:NameList>
      </b:Author>
    </b:Author>
    <b:Title>Sustainability and urban public transportation</b:Title>
    <b:JournalName> Journal of Transportation Engineering</b:JournalName>
    <b:Year>2003</b:Year>
    <b:Pages>331-341</b:Pages>
    <b:RefOrder>27</b:RefOrder>
  </b:Source>
  <b:Source>
    <b:Tag>Chi15</b:Tag>
    <b:SourceType>JournalArticle</b:SourceType>
    <b:Guid>{02B4A4C1-4C8E-4314-AC1A-6851B8B79111}</b:Guid>
    <b:Author>
      <b:Author>
        <b:NameList>
          <b:Person>
            <b:Last>Chiou</b:Last>
            <b:First>Y.-C.,</b:First>
            <b:Middle>Jou, R.-C., &amp; Yang, C.-H.</b:Middle>
          </b:Person>
        </b:NameList>
      </b:Author>
    </b:Author>
    <b:Title>Factors affecting public transportation usage rate: Geographically weighted regression</b:Title>
    <b:JournalName>Transportation Research Part A: Policy and Practice</b:JournalName>
    <b:Year>2015</b:Year>
    <b:Pages>161–177</b:Pages>
    <b:RefOrder>28</b:RefOrder>
  </b:Source>
  <b:Source>
    <b:Tag>Sam08</b:Tag>
    <b:SourceType>JournalArticle</b:SourceType>
    <b:Guid>{B4EBEE53-E536-4DA7-80A4-6BE9BDA947F8}</b:Guid>
    <b:Author>
      <b:Author>
        <b:NameList>
          <b:Person>
            <b:Last>Sampaio</b:Last>
            <b:First>B.</b:First>
            <b:Middle>R., Neto, O. L., &amp; Sampaio, Y.</b:Middle>
          </b:Person>
        </b:NameList>
      </b:Author>
    </b:Author>
    <b:Title>Efficiency analysis of public transport systems: Lessons for institutional planning</b:Title>
    <b:Year>2008</b:Year>
    <b:JournalName>Transportation Research Part A: Policy and Practice</b:JournalName>
    <b:Pages>445–454</b:Pages>
    <b:RefOrder>29</b:RefOrder>
  </b:Source>
  <b:Source>
    <b:Tag>San00</b:Tag>
    <b:SourceType>Report</b:SourceType>
    <b:Guid>{4FAFC838-1E40-42E3-891C-C4583B6AE7C1}</b:Guid>
    <b:Title>A qualidade no servico de transporte pu´blico urbano</b:Title>
    <b:Year> 2000</b:Year>
    <b:City>Mexico</b:City>
    <b:Publisher>Arquivo PDF</b:Publisher>
    <b:Author>
      <b:Author>
        <b:NameList>
          <b:Person>
            <b:Last>Santos</b:Last>
            <b:First>B.J.,</b:First>
          </b:Person>
        </b:NameList>
      </b:Author>
    </b:Author>
    <b:RefOrder>30</b:RefOrder>
  </b:Source>
  <b:Source>
    <b:Tag>Rif157</b:Tag>
    <b:SourceType>JournalArticle</b:SourceType>
    <b:Guid>{ECFAC100-CFFA-9944-BCAA-36D6A8562983}</b:Guid>
    <b:Author>
      <b:Author>
        <b:NameList>
          <b:Person>
            <b:Last>Rifai</b:Last>
            <b:First>A.</b:First>
            <b:Middle>I.</b:Middle>
          </b:Person>
          <b:Person>
            <b:Last>Hadiwardoyo</b:Last>
            <b:First>S.</b:First>
            <b:Middle>P.</b:Middle>
          </b:Person>
          <b:Person>
            <b:Last>Correia</b:Last>
            <b:First>A.</b:First>
            <b:Middle>G.</b:Middle>
          </b:Person>
          <b:Person>
            <b:Last>Pereira</b:Last>
            <b:First>P.</b:First>
          </b:Person>
          <b:Person>
            <b:Last>Cortez</b:Last>
            <b:First>P.</b:First>
          </b:Person>
        </b:NameList>
      </b:Author>
    </b:Author>
    <b:Title>The data mining applied for the prediction of highway roughness due to overloaded trucks</b:Title>
    <b:JournalName>International Journal of Technology, 6(5)</b:JournalName>
    <b:Year>2015</b:Year>
    <b:Pages>751-761.</b:Pages>
    <b:RefOrder>31</b:RefOrder>
  </b:Source>
  <b:Source>
    <b:Tag>Rif16</b:Tag>
    <b:SourceType>JournalArticle</b:SourceType>
    <b:Guid>{27741BD6-1567-4987-990D-D787935F11E0}</b:Guid>
    <b:Author>
      <b:Author>
        <b:NameList>
          <b:Person>
            <b:Last>Rifai</b:Last>
            <b:First>A.</b:First>
            <b:Middle>I., Hadiwardoyo, S. P., Correia, A. G., &amp; Pereira, P. A. U. L. O.</b:Middle>
          </b:Person>
        </b:NameList>
      </b:Author>
    </b:Author>
    <b:Title>Genetic Algorithm Applied for Optimization of Pavement Maintenance under Overload Traffic: Case Study Indonesia National Highway.</b:Title>
    <b:JournalName>Applied Mechanics and Materials (Vol. 845)</b:JournalName>
    <b:Year>2016</b:Year>
    <b:Pages>369-378</b:Pages>
    <b:RefOrder>32</b:RefOrder>
  </b:Source>
  <b:Source>
    <b:Tag>wor221</b:Tag>
    <b:SourceType>InternetSite</b:SourceType>
    <b:Guid>{47013B12-ECDE-4179-A21D-351D25230978}</b:Guid>
    <b:Title>Germany Population</b:Title>
    <b:Year>2022</b:Year>
    <b:Author>
      <b:Author>
        <b:NameList>
          <b:Person>
            <b:Last>worldometer</b:Last>
          </b:Person>
        </b:NameList>
      </b:Author>
    </b:Author>
    <b:InternetSiteTitle>woldometers</b:InternetSiteTitle>
    <b:Month>November</b:Month>
    <b:Day>Thursday</b:Day>
    <b:URL> https://www.worldometers.info/world-population/germany-population/#</b:URL>
    <b:RefOrder>33</b:RefOrder>
  </b:Source>
  <b:Source>
    <b:Tag>Wol181</b:Tag>
    <b:SourceType>InternetSite</b:SourceType>
    <b:Guid>{00A99EED-6C6A-45B3-B79C-BF85347582E8}</b:Guid>
    <b:Author>
      <b:Author>
        <b:NameList>
          <b:Person>
            <b:Last>Woldhighways</b:Last>
          </b:Person>
        </b:NameList>
      </b:Author>
    </b:Author>
    <b:Title>Indonesia’s cities suffer congestion</b:Title>
    <b:InternetSiteTitle>World Highways Routes Du Monde</b:InternetSiteTitle>
    <b:Year>2018</b:Year>
    <b:Month>May</b:Month>
    <b:Day>1</b:Day>
    <b:URL>https://www.worldhighways.com/wh12/news/indonesias-cities-suffer-congestion</b:URL>
    <b:RefOrder>34</b:RefOrder>
  </b:Source>
  <b:Source>
    <b:Tag>Car22</b:Tag>
    <b:SourceType>InternetSite</b:SourceType>
    <b:Guid>{BE89B721-D072-4A59-B874-EAD7F45F40FD}</b:Guid>
    <b:Author>
      <b:Author>
        <b:NameList>
          <b:Person>
            <b:Last>Carter</b:Last>
            <b:First>A.</b:First>
          </b:Person>
        </b:NameList>
      </b:Author>
    </b:Author>
    <b:Title> More and more cars in Germany: Car density reaches new peak.</b:Title>
    <b:InternetSiteTitle>I am expat</b:InternetSiteTitle>
    <b:Year>2022</b:Year>
    <b:Month>September</b:Month>
    <b:Day>20</b:Day>
    <b:URL>https://www.iamexpat.de/expat-info/german-expat-news/more-and-more-cars-germany-car-density-reaches-new-peak#:~:text=As%20of%20January</b:URL>
    <b:RefOrder>35</b:RefOrder>
  </b:Source>
  <b:Source>
    <b:Tag>ngo22</b:Tag>
    <b:SourceType>InternetSite</b:SourceType>
    <b:Guid>{52558286-DC9E-4153-9BEF-9508E6B5D003}</b:Guid>
    <b:Author>
      <b:Author>
        <b:NameList>
          <b:Person>
            <b:Last>ngobrolin.id</b:Last>
          </b:Person>
        </b:NameList>
      </b:Author>
    </b:Author>
    <b:Title>Ternyata Ini Perbedaan MRT, LRT dan KRL</b:Title>
    <b:InternetSiteTitle>ngobrolin.id</b:InternetSiteTitle>
    <b:Year>2022</b:Year>
    <b:Month>11</b:Month>
    <b:Day>17</b:Day>
    <b:URL>https://www.ngobrolin.id/ternyata-ini-perbedaan-mrt-lrt-dan-krl/</b:URL>
    <b:RefOrder>36</b:RefOrder>
  </b:Source>
  <b:Source>
    <b:Tag>Nur18</b:Tag>
    <b:SourceType>InternetSite</b:SourceType>
    <b:Guid>{9531CD6E-CEC7-4613-B2ED-6A37E6DEEF41}</b:Guid>
    <b:Author>
      <b:Author>
        <b:NameList>
          <b:Person>
            <b:Last>Sari</b:Last>
            <b:First>Nursita</b:First>
          </b:Person>
        </b:NameList>
      </b:Author>
    </b:Author>
    <b:Title>MRT Jakarta Mampu Mengangkut 1.900 Penumpang</b:Title>
    <b:InternetSiteTitle>kompas.com</b:InternetSiteTitle>
    <b:Year>2018</b:Year>
    <b:Month>04</b:Month>
    <b:Day>12</b:Day>
    <b:URL>https://megapolitan.kompas.com/read/2018/04/12/16195451/mrt-jakarta-mampu-mengangkut-1900-penumpang</b:URL>
    <b:RefOrder>37</b:RefOrder>
  </b:Source>
  <b:Source>
    <b:Tag>Syi19</b:Tag>
    <b:SourceType>InternetSite</b:SourceType>
    <b:Guid>{B7C866EE-7359-4B16-AF4A-9F754E080C25}</b:Guid>
    <b:Author>
      <b:Author>
        <b:NameList>
          <b:Person>
            <b:Last>Hanifah</b:Last>
            <b:First>Syifa</b:First>
          </b:Person>
        </b:NameList>
      </b:Author>
    </b:Author>
    <b:Title>Ini Rute Lengkap MRT Jakarta, Lebak Bulus-HI Cuma 30 Menit</b:Title>
    <b:InternetSiteTitle>Merdeka.com</b:InternetSiteTitle>
    <b:Year>2019</b:Year>
    <b:Month>March</b:Month>
    <b:Day>14</b:Day>
    <b:URL>https://www.merdeka.com/jakarta/ini-rute-lengkap-mrt-jakarta-lebak-bulus-hi-cuma-30-menit.html</b:URL>
    <b:RefOrder>38</b:RefOrder>
  </b:Source>
  <b:Source>
    <b:Tag>Wor22</b:Tag>
    <b:SourceType>InternetSite</b:SourceType>
    <b:Guid>{54377FE9-5FC5-4978-9A43-6C1F6B3BEE8A}</b:Guid>
    <b:Author>
      <b:Author>
        <b:NameList>
          <b:Person>
            <b:Last>review</b:Last>
            <b:First>World</b:First>
            <b:Middle>population</b:Middle>
          </b:Person>
        </b:NameList>
      </b:Author>
    </b:Author>
    <b:Title>Jakarta Population </b:Title>
    <b:InternetSiteTitle>world population review</b:InternetSiteTitle>
    <b:Year>2022</b:Year>
    <b:Month>November</b:Month>
    <b:Day>19</b:Day>
    <b:URL>https://worldpopulationreview.com/world-cities/jakarta-population</b:URL>
    <b:RefOrder>39</b:RefOrder>
  </b:Source>
  <b:Source>
    <b:Tag>Ber22</b:Tag>
    <b:SourceType>InternetSite</b:SourceType>
    <b:Guid>{5AE1EE8A-FA4F-4C1C-9D30-F958CA7ED67C}</b:Guid>
    <b:Author>
      <b:Author>
        <b:NameList>
          <b:Person>
            <b:Last>Berlin.de</b:Last>
          </b:Person>
        </b:NameList>
      </b:Author>
    </b:Author>
    <b:Title>Lines, timetables and tickets for S-Bahn Berlin.</b:Title>
    <b:InternetSiteTitle>Berlin.de</b:InternetSiteTitle>
    <b:Year>2022</b:Year>
    <b:Month>March</b:Month>
    <b:Day>30</b:Day>
    <b:URL>https://www.berlin.de/en/public-transportation/1742343-2913840-underground-subway.en.html</b:URL>
    <b:RefOrder>40</b:RefOrder>
  </b:Source>
  <b:Source>
    <b:Tag>htt22</b:Tag>
    <b:SourceType>InternetSite</b:SourceType>
    <b:Guid>{6443F4FD-89DD-4DDB-BBB7-7940EDA93D0D}</b:Guid>
    <b:Author>
      <b:Author>
        <b:NameList>
          <b:Person>
            <b:Last>berlin</b:Last>
            <b:First>sbahn</b:First>
          </b:Person>
        </b:NameList>
      </b:Author>
    </b:Author>
    <b:Title>Our new S-Bahn has arrived!</b:Title>
    <b:InternetSiteTitle>sbahn.berlin</b:InternetSiteTitle>
    <b:Year>2022</b:Year>
    <b:Month>november</b:Month>
    <b:Day>19</b:Day>
    <b:URL>https://sbahn.berlin/en/about-us/vehicle-fleet/the-new-s-bahn/</b:URL>
    <b:RefOrder>41</b:RefOrder>
  </b:Source>
  <b:Source>
    <b:Tag>Nis22</b:Tag>
    <b:SourceType>InternetSite</b:SourceType>
    <b:Guid>{F5E74521-DE8D-4596-B732-63C8A23F6B17}</b:Guid>
    <b:Author>
      <b:Author>
        <b:NameList>
          <b:Person>
            <b:Last>Nissan</b:Last>
          </b:Person>
        </b:NameList>
      </b:Author>
    </b:Author>
    <b:Title>SUDAH PAHAM TENTANG STATUS JALAN DI INDONESIA?</b:Title>
    <b:InternetSiteTitle>Nissan</b:InternetSiteTitle>
    <b:Year>2022</b:Year>
    <b:Month>November</b:Month>
    <b:Day>20</b:Day>
    <b:URL>https://nissan.co.id//artikel/artikel-product-centric/sudah-paham-dengan-status-jalan-di-indonesia.html</b:URL>
    <b:RefOrder>42</b:RefOrder>
  </b:Source>
  <b:Source>
    <b:Tag>Vit17</b:Tag>
    <b:SourceType>ConferenceProceedings</b:SourceType>
    <b:Guid>{8590E8B1-1690-402D-BC68-82170319B472}</b:Guid>
    <b:Title>New Approach to the Lithuanian Road Classification Based on Worldwide Experience</b:Title>
    <b:Year>2017</b:Year>
    <b:Author>
      <b:Author>
        <b:NameList>
          <b:Person>
            <b:Last>Vitkienė</b:Last>
            <b:First>J.,</b:First>
            <b:Middle>Puodžiukas, V., &amp; Žilionienė, D.</b:Middle>
          </b:Person>
        </b:NameList>
      </b:Author>
    </b:Author>
    <b:Pages>1-8</b:Pages>
    <b:ConferenceName>“Environmental Engineering” 10th International Conference</b:ConferenceName>
    <b:City>Lithuania</b:City>
    <b:Publisher>VGTU Press</b:Publisher>
    <b:RefOrder>43</b:RefOrder>
  </b:Source>
  <b:Source>
    <b:Tag>Joe17</b:Tag>
    <b:SourceType>InternetSite</b:SourceType>
    <b:Guid>{4DEBED61-1781-4AF7-A955-3732DA62A869}</b:Guid>
    <b:Title>Jakarta, the City Where Nobody Wants to Walk</b:Title>
    <b:Year>2017</b:Year>
    <b:Author>
      <b:Author>
        <b:NameList>
          <b:Person>
            <b:Last>Cochrane</b:Last>
            <b:First>Joe</b:First>
          </b:Person>
        </b:NameList>
      </b:Author>
    </b:Author>
    <b:InternetSiteTitle>The Newyork Times</b:InternetSiteTitle>
    <b:Month>August</b:Month>
    <b:Day>20</b:Day>
    <b:URL>https://www.nytimes.com/2017/08/20/world/asia/jakarta-walking-study-sidewalks.html</b:URL>
    <b:RefOrder>44</b:RefOrder>
  </b:Source>
  <b:Source>
    <b:Tag>Jes17</b:Tag>
    <b:SourceType>InternetSite</b:SourceType>
    <b:Guid>{709CBC37-0D6D-4839-A3CF-3E0F1E404F9F}</b:Guid>
    <b:Author>
      <b:Author>
        <b:NameList>
          <b:Person>
            <b:Last>Valentina</b:Last>
            <b:First>Jessicha</b:First>
          </b:Person>
        </b:NameList>
      </b:Author>
    </b:Author>
    <b:Title>Stanford study reveals Indonesians laziest walkers in the world</b:Title>
    <b:InternetSiteTitle>The jakarta post</b:InternetSiteTitle>
    <b:Year>2017</b:Year>
    <b:Month>July </b:Month>
    <b:Day>15</b:Day>
    <b:URL>https://www.thejakartapost.com/life/2017/07/15/stanford-study-reveals-indonesians-laziest-walkers-in-the-world.html</b:URL>
    <b:RefOrder>45</b:RefOrder>
  </b:Source>
  <b:Source>
    <b:Tag>Joh21</b:Tag>
    <b:SourceType>InternetSite</b:SourceType>
    <b:Guid>{0B7A6690-E92C-4B74-9039-DDC6E0EB06BF}</b:Guid>
    <b:Author>
      <b:Author>
        <b:NameList>
          <b:Person>
            <b:Last>Marshall</b:Last>
            <b:First>John</b:First>
          </b:Person>
        </b:NameList>
      </b:Author>
    </b:Author>
    <b:Title>Germans and their beloved bike paths</b:Title>
    <b:InternetSiteTitle>DW made for mind</b:InternetSiteTitle>
    <b:Year>2021</b:Year>
    <b:Month>October</b:Month>
    <b:Day>28</b:Day>
    <b:URL>https://www.dw.com/en/germans-and-their-beloved-bike-paths/a-59215483</b:URL>
    <b:RefOrder>46</b:RefOrder>
  </b:Source>
  <b:Source>
    <b:Tag>Puc03</b:Tag>
    <b:SourceType>JournalArticle</b:SourceType>
    <b:Guid>{48CC03BF-2E9F-471C-801A-37E681587D45}</b:Guid>
    <b:Author>
      <b:Author>
        <b:NameList>
          <b:Person>
            <b:Last>Pucher</b:Last>
            <b:First>J.,</b:First>
            <b:Middle>&amp; Dijkstra, L.</b:Middle>
          </b:Person>
        </b:NameList>
      </b:Author>
    </b:Author>
    <b:Title>Promoting Safe Walking and Cycling to Improve Public Health: Lessons From The Netherlands and Germany</b:Title>
    <b:Year>2003</b:Year>
    <b:JournalName>American Journal of Public Health 93</b:JournalName>
    <b:Pages>1509-1516</b:Pages>
    <b:RefOrder>47</b:RefOrder>
  </b:Source>
  <b:Source>
    <b:Tag>Aqi22</b:Tag>
    <b:SourceType>InternetSite</b:SourceType>
    <b:Guid>{21090450-8DEA-4E97-AE6B-AA4F1C2EE279}</b:Guid>
    <b:Title>206 Pajak Mobil Avanza TERBARU : (Pajak Tahunan, Ganti Plat 5 Tahunan)</b:Title>
    <b:Year>2022</b:Year>
    <b:Author>
      <b:Author>
        <b:NameList>
          <b:Person>
            <b:Last>Aqiel</b:Last>
          </b:Person>
        </b:NameList>
      </b:Author>
    </b:Author>
    <b:InternetSiteTitle>Pemerintahkota.com</b:InternetSiteTitle>
    <b:Month>November</b:Month>
    <b:Day>12</b:Day>
    <b:URL>https://pemerintahkota.com/pajak-avanza/#:~:text=Berapa%20pajak%20avanza%20per%20tahun,termasuk%20SWDKLLJ%20mobil%20Rp.%20143.000.</b:URL>
    <b:RefOrder>48</b:RefOrder>
  </b:Source>
  <b:Source>
    <b:Tag>Nim22</b:Tag>
    <b:SourceType>InternetSite</b:SourceType>
    <b:Guid>{832B9E99-206A-4EDC-B8FF-95BF96677E0B}</b:Guid>
    <b:Author>
      <b:Author>
        <b:NameList>
          <b:Person>
            <b:Last>Aristanti</b:Last>
            <b:First>Nimas</b:First>
            <b:Middle>Des</b:Middle>
          </b:Person>
        </b:NameList>
      </b:Author>
    </b:Author>
    <b:Title>Cara Cek dan Bayar Pajak Kendaraan Bermotor (Mobil &amp; Motor) Tahun 2022</b:Title>
    <b:InternetSiteTitle>koinworks</b:InternetSiteTitle>
    <b:Year>2022</b:Year>
    <b:Month>November</b:Month>
    <b:Day>21</b:Day>
    <b:URL>https://koinworks.com/blog/pajak-kendaraan-bermotor/</b:URL>
    <b:RefOrder>49</b:RefOrder>
  </b:Source>
  <b:Source>
    <b:Tag>Nic22</b:Tag>
    <b:SourceType>InternetSite</b:SourceType>
    <b:Guid>{A5239D05-2394-4A08-9772-44A966D5BE21}</b:Guid>
    <b:Author>
      <b:Author>
        <b:NameList>
          <b:Person>
            <b:Last>Bouliane</b:Last>
            <b:First>Nicolas</b:First>
          </b:Person>
        </b:NameList>
      </b:Author>
    </b:Author>
    <b:Title>The cost of owning a car in Germany</b:Title>
    <b:InternetSiteTitle>All About Berlin</b:InternetSiteTitle>
    <b:Year>2022</b:Year>
    <b:Month>may</b:Month>
    <b:Day>24</b:Day>
    <b:URL>https://allaboutberlin.com/guides/car-cost-of-ownership-germany#fuel</b:URL>
    <b:RefOrder>50</b:RefOrder>
  </b:Source>
  <b:Source>
    <b:Tag>San20</b:Tag>
    <b:SourceType>InternetSite</b:SourceType>
    <b:Guid>{FD7E5CEF-18F4-4092-A9CA-890FE38050F1}</b:Guid>
    <b:Title>GERMANY’S VEHICLE TAX SYSTEM: SMALL STEPS TOWARDS FUTURE-PROOF INCENTIVES FOR LOW-EMISSION VEHICLES</b:Title>
    <b:Year>2020</b:Year>
    <b:Author>
      <b:Author>
        <b:NameList>
          <b:Person>
            <b:Last>Wappelhorst</b:Last>
            <b:First>Sandra</b:First>
          </b:Person>
        </b:NameList>
      </b:Author>
    </b:Author>
    <b:InternetSiteTitle>theicct</b:InternetSiteTitle>
    <b:Month>September</b:Month>
    <b:Day>28</b:Day>
    <b:URL>https://theicct.org/germanys-vehicle-tax-system-small-steps-towards-future-proof-incentives-for-low-emission-vehicles/</b:URL>
    <b:RefOrder>51</b:RefOrder>
  </b:Source>
  <b:Source>
    <b:Tag>Ass22</b:Tag>
    <b:SourceType>InternetSite</b:SourceType>
    <b:Guid>{0785F0FE-5A1C-44AF-86CF-B3DB5C6D1482}</b:Guid>
    <b:Author>
      <b:Author>
        <b:NameList>
          <b:Person>
            <b:Last>Assiddiq</b:Last>
            <b:First>M.</b:First>
          </b:Person>
        </b:NameList>
      </b:Author>
    </b:Author>
    <b:Title>Pajak Karbon di Indonesia, Kapan Diterapkan? </b:Title>
    <b:InternetSiteTitle>Pajak</b:InternetSiteTitle>
    <b:Year>2022</b:Year>
    <b:Month>September</b:Month>
    <b:Day>11</b:Day>
    <b:URL> https://www.pajak.com/komunitas/opini-pajak/pajak-karbon-di-indonesia-kapan-diterapkan/</b:URL>
    <b:RefOrder>52</b:RefOrder>
  </b:Source>
  <b:Source>
    <b:Tag>glo22</b:Tag>
    <b:SourceType>InternetSite</b:SourceType>
    <b:Guid>{84F72A05-66C8-4AE0-9596-455542F17600}</b:Guid>
    <b:Author>
      <b:Author>
        <b:NameList>
          <b:Person>
            <b:Last>globalpetrolprices</b:Last>
          </b:Person>
        </b:NameList>
      </b:Author>
    </b:Author>
    <b:Title>Germany Gasoline prices</b:Title>
    <b:InternetSiteTitle>globalpetrolprices.com</b:InternetSiteTitle>
    <b:Year>2022</b:Year>
    <b:Month>November</b:Month>
    <b:Day>14</b:Day>
    <b:URL>https://www.globalpetrolprices.com/Germany/gasoline_prices/</b:URL>
    <b:RefOrder>53</b:RefOrder>
  </b:Source>
  <b:Source>
    <b:Tag>Cin22</b:Tag>
    <b:SourceType>InternetSite</b:SourceType>
    <b:Guid>{09492C26-FB75-420D-94DD-5D091B877240}</b:Guid>
    <b:Author>
      <b:Author>
        <b:NameList>
          <b:Person>
            <b:Last>Annur</b:Last>
            <b:First>Cindy</b:First>
            <b:Middle>Mutia</b:Middle>
          </b:Person>
        </b:NameList>
      </b:Author>
    </b:Author>
    <b:Title>Harga BBM di Indonesia Tergolong Murah</b:Title>
    <b:InternetSiteTitle>Katadata.com</b:InternetSiteTitle>
    <b:Year>2022</b:Year>
    <b:Month>August</b:Month>
    <b:Day>19</b:Day>
    <b:URL>https://katadata.co.id/ariayudhistira/infografik/62ff77325188c/harga-bbm-di-indonesia-tergolong-murah</b:URL>
    <b:RefOrder>54</b:RefOrder>
  </b:Source>
  <b:Source>
    <b:Tag>Irf18</b:Tag>
    <b:SourceType>DocumentFromInternetSite</b:SourceType>
    <b:Guid>{454081BC-E515-4417-9B9A-F138E3FC92A8}</b:Guid>
    <b:Author>
      <b:Author>
        <b:NameList>
          <b:Person>
            <b:Last>Irfan</b:Last>
            <b:First>A.,</b:First>
            <b:Middle>Rasyid, R. A., &amp; Handayani, S.</b:Middle>
          </b:Person>
        </b:NameList>
      </b:Author>
    </b:Author>
    <b:Title>Data mining applied for accident prediction model in Indonesia toll road</b:Title>
    <b:Year>2018</b:Year>
    <b:Publisher>AIP Publishing LLC</b:Publisher>
    <b:ConferenceName>AIP Conference Proceedings (Vol. 1977, No. 1, p. 060001)</b:ConferenceName>
    <b:InternetSiteTitle>AIP Conference Proceedings (Vol. 1977, No. 1, p. 060001). AIP Publishing LLC.</b:InternetSiteTitle>
    <b:Month>June </b:Month>
    <b:Day>26</b:Day>
    <b:URL>https://doi.org/10.1063/1.5043013</b:URL>
    <b:RefOrder>55</b:RefOrder>
  </b:Source>
  <b:Source>
    <b:Tag>Dir21</b:Tag>
    <b:SourceType>InternetSite</b:SourceType>
    <b:Guid>{DCA4ED63-6D2D-48DE-8D97-1C843D4F6708}</b:Guid>
    <b:Author>
      <b:Author>
        <b:NameList>
          <b:Person>
            <b:Last>Sulsel</b:Last>
            <b:First>Direktorat</b:First>
            <b:Middle>Polda</b:Middle>
          </b:Person>
        </b:NameList>
      </b:Author>
    </b:Author>
    <b:Title>Menggugah Kesadaran Hukum Berlalu Lintas</b:Title>
    <b:InternetSiteTitle>ditlantas sulsel</b:InternetSiteTitle>
    <b:Year>2021</b:Year>
    <b:Month>April</b:Month>
    <b:Day>9</b:Day>
    <b:URL>https://ditlantas.sulsel.polri.go.id/2021/04/09/menggugah-kesadaran-hukum-berlalu-lintas/</b:URL>
    <b:RefOrder>56</b:RefOrder>
  </b:Source>
  <b:Source>
    <b:Tag>Ser22</b:Tag>
    <b:SourceType>InternetSite</b:SourceType>
    <b:Guid>{E7DAB873-34E6-4134-99EB-1FFA63B10084}</b:Guid>
    <b:Author>
      <b:Author>
        <b:NameList>
          <b:Person>
            <b:Last>Ophelia</b:Last>
            <b:First>Serafina</b:First>
          </b:Person>
        </b:NameList>
      </b:Author>
    </b:Author>
    <b:Title>Mengapa Masih Banyak Anak di Bawah Umur Mengendarai Sepeda Motor?</b:Title>
    <b:InternetSiteTitle>Kompas.com</b:InternetSiteTitle>
    <b:Year>2022</b:Year>
    <b:Month>August</b:Month>
    <b:Day>3</b:Day>
    <b:URL>https://otomotif.kompas.com/read/2022/08/03/111200415/mengapa-masih-banyak-anak-di-bawah-umur-mengendarai-sepeda-motor-</b:URL>
    <b:RefOrder>57</b:RefOrder>
  </b:Source>
  <b:Source>
    <b:Tag>Wik22</b:Tag>
    <b:SourceType>InternetSite</b:SourceType>
    <b:Guid>{8C6B0EBC-7ED3-4C9C-AB06-3C124183FE69}</b:Guid>
    <b:Author>
      <b:Author>
        <b:NameList>
          <b:Person>
            <b:Last>Wikipedia</b:Last>
          </b:Person>
        </b:NameList>
      </b:Author>
    </b:Author>
    <b:Title>Demographics of Berlin</b:Title>
    <b:InternetSiteTitle>Wikipedia</b:InternetSiteTitle>
    <b:Year>2022</b:Year>
    <b:Month>November</b:Month>
    <b:Day>19</b:Day>
    <b:URL>https://en.wikipedia.org/wiki/Demographics_of_Berlin</b:URL>
    <b:RefOrder>58</b:RefOrder>
  </b:Source>
  <b:Source>
    <b:Tag>Cah21</b:Tag>
    <b:SourceType>JournalArticle</b:SourceType>
    <b:Guid>{4A353963-6DF7-469E-B6A3-68499DB023BA}</b:Guid>
    <b:Title>Analisis layanan go-food dalam meningkatkan penjualan pada kuliner di Yogyakarta</b:Title>
    <b:Year>2021</b:Year>
    <b:Author>
      <b:Author>
        <b:NameList>
          <b:Person>
            <b:Last>Cahya</b:Last>
            <b:Middle>Dwi</b:Middle>
            <b:First>Agus</b:First>
          </b:Person>
          <b:Person>
            <b:Last>B</b:Last>
            <b:Middle>F</b:Middle>
            <b:First>Mahdanito</b:First>
          </b:Person>
          <b:Person>
            <b:Last>Prasetianto</b:Last>
            <b:First>Singgih</b:First>
          </b:Person>
          <b:Person>
            <b:Last>Martha</b:Last>
            <b:First>Dimas</b:First>
          </b:Person>
        </b:NameList>
      </b:Author>
    </b:Author>
    <b:JournalName>Juanal Manajemen</b:JournalName>
    <b:Volume>13</b:Volume>
    <b:Issue>2</b:Issue>
    <b:Pages>264-272</b:Pages>
    <b:DOI>https://doi.org/10.30872/jmmn.v13i2.9778</b:DOI>
    <b:RefOrder>1</b:RefOrder>
  </b:Source>
  <b:Source>
    <b:Tag>Wah17</b:Tag>
    <b:SourceType>JournalArticle</b:SourceType>
    <b:Guid>{ED695485-C819-4F76-ADF1-5B457DDDD5C7}</b:Guid>
    <b:Title>Dilema pengaturan transportasi online</b:Title>
    <b:JournalName>Jurnal RechtsVinding: Media Pembinaan Hukum Nasional</b:JournalName>
    <b:Year>2017</b:Year>
    <b:Author>
      <b:Author>
        <b:NameList>
          <b:Person>
            <b:Last>Wahyusetyawati</b:Last>
            <b:First>Endang</b:First>
          </b:Person>
        </b:NameList>
      </b:Author>
    </b:Author>
    <b:Month>April</b:Month>
    <b:RefOrder>2</b:RefOrder>
  </b:Source>
  <b:Source>
    <b:Tag>Yus21</b:Tag>
    <b:SourceType>JournalArticle</b:SourceType>
    <b:Guid>{3A843004-4D7F-490D-B626-9415B4C25240}</b:Guid>
    <b:Title>Analisis Hubungan Antara Variabel pemilihan Moda Transportasi di Kota Palangkaraya</b:Title>
    <b:Year>2021</b:Year>
    <b:JournalName>Jurnal Spektrum Sipil</b:JournalName>
    <b:Pages>117-127</b:Pages>
    <b:Author>
      <b:Author>
        <b:NameList>
          <b:Person>
            <b:Last>Yuslye</b:Last>
            <b:Middle>Dwi</b:Middle>
            <b:First>Devis</b:First>
          </b:Person>
          <b:Person>
            <b:First>Murniati</b:First>
          </b:Person>
          <b:Person>
            <b:Last>Riani</b:Last>
            <b:First>Desi</b:First>
          </b:Person>
        </b:NameList>
      </b:Author>
    </b:Author>
    <b:Month>September</b:Month>
    <b:Volume>8</b:Volume>
    <b:Issue>2</b:Issue>
    <b:DOI>10.29303/spektrum.v8i2.216</b:DOI>
    <b:RefOrder>3</b:RefOrder>
  </b:Source>
  <b:Source>
    <b:Tag>Wul21</b:Tag>
    <b:SourceType>JournalArticle</b:SourceType>
    <b:Guid>{B938D30F-499D-494D-AFEC-6D6759F80AC5}</b:Guid>
    <b:Title>Analisis Manajemen Pemasaran Pada Aplikasi Shopee dan Tokopedia</b:Title>
    <b:JournalName>Transekonomika–Akuntansi Bisnis danKeuangan</b:JournalName>
    <b:Year>2021</b:Year>
    <b:Pages>295-301</b:Pages>
    <b:Author>
      <b:Author>
        <b:NameList>
          <b:Person>
            <b:Last>Wulandari</b:Last>
            <b:First>Ayu</b:First>
          </b:Person>
          <b:Person>
            <b:Last>Anwar</b:Last>
            <b:First>Kafsul</b:First>
          </b:Person>
        </b:NameList>
      </b:Author>
    </b:Author>
    <b:City>Jambi</b:City>
    <b:Month>Mei</b:Month>
    <b:Volume>3</b:Volume>
    <b:Issue>1</b:Issue>
    <b:DOI>https://doi.org/10.55047/transekonomika.v1i3.49</b:DOI>
    <b:RefOrder>4</b:RefOrder>
  </b:Source>
  <b:Source>
    <b:Tag>Rah22</b:Tag>
    <b:SourceType>Book</b:SourceType>
    <b:Guid>{5C410F15-44E7-45A8-8E80-CB373E93948D}</b:Guid>
    <b:Title>Apa saja variabel penelitian dalam bidang marketing??? (panduan bagi peneliti pemula)</b:Title>
    <b:Year>2022</b:Year>
    <b:City>Samarinda</b:City>
    <b:Publisher>Mulawarman University Press</b:Publisher>
    <b:Author>
      <b:Author>
        <b:NameList>
          <b:Person>
            <b:Last>Rahmawati</b:Last>
          </b:Person>
        </b:NameList>
      </b:Author>
    </b:Author>
    <b:RefOrder>5</b:RefOrder>
  </b:Source>
  <b:Source>
    <b:Tag>Ade22</b:Tag>
    <b:SourceType>JournalArticle</b:SourceType>
    <b:Guid>{DFF36F1C-B6AF-4F26-B5C7-993F6BD40260}</b:Guid>
    <b:Title>The Role Of Empowerment Of The Cooperative And Msme Office In The Development Of Small And Medium Micro Enterprises In Medan City</b:Title>
    <b:JournalName>Journal Of Management, Accounting, General Finance And International Economic Issues,</b:JournalName>
    <b:Year>2022</b:Year>
    <b:Pages>31-36</b:Pages>
    <b:Author>
      <b:Author>
        <b:NameList>
          <b:Person>
            <b:Last>Adelia</b:Last>
            <b:First>Annisa</b:First>
          </b:Person>
          <b:Person>
            <b:Last>Islami</b:Last>
            <b:First>Nuri</b:First>
          </b:Person>
        </b:NameList>
      </b:Author>
    </b:Author>
    <b:Volume>1</b:Volume>
    <b:Issue>3</b:Issue>
    <b:DOI>https://doi.org/10.55047/marginal.v1i3.163</b:DOI>
    <b:Month>Juni</b:Month>
    <b:RefOrder>6</b:RefOrder>
  </b:Source>
  <b:Source>
    <b:Tag>Irw20</b:Tag>
    <b:SourceType>Book</b:SourceType>
    <b:Guid>{9E7EDD2A-8E88-4A21-A5AF-F3CDD79B0657}</b:Guid>
    <b:Title>Strategi Merintis Bisnis panjang Umur Bisnis 7 Generasi</b:Title>
    <b:Year>2020</b:Year>
    <b:City>Balikpapan</b:City>
    <b:Publisher>Prima Irmansyah</b:Publisher>
    <b:Author>
      <b:Author>
        <b:NameList>
          <b:Person>
            <b:Last>Irwansyah</b:Last>
            <b:First>Prima</b:First>
          </b:Person>
        </b:NameList>
      </b:Author>
    </b:Author>
    <b:RefOrder>7</b:RefOrder>
  </b:Source>
  <b:Source>
    <b:Tag>Mis20</b:Tag>
    <b:SourceType>Book</b:SourceType>
    <b:Guid>{202A8F63-7285-4639-AA1D-912A931B3E33}</b:Guid>
    <b:Title>Menggam Nusantara Raya Pasca Covid-19: Resesi  Ekonomi atau kebangkitan?</b:Title>
    <b:Year>2020</b:Year>
    <b:City>Jakarta</b:City>
    <b:Publisher>PT Gramedia Pustaka Utama</b:Publisher>
    <b:Author>
      <b:Author>
        <b:NameList>
          <b:Person>
            <b:Last>Misno</b:Last>
            <b:First>Abdurrahhman</b:First>
          </b:Person>
          <b:Person>
            <b:Last>Sharif</b:Last>
            <b:Middle>Muhammad</b:Middle>
            <b:First>Sabri</b:First>
          </b:Person>
        </b:NameList>
      </b:Author>
    </b:Author>
    <b:RefOrder>8</b:RefOrder>
  </b:Source>
  <b:Source>
    <b:Tag>Mal21</b:Tag>
    <b:SourceType>Book</b:SourceType>
    <b:Guid>{962E71A3-D65C-4EF8-B585-46E1283549A1}</b:Guid>
    <b:Title>Corporate Sustainability Manajement</b:Title>
    <b:Year>2021</b:Year>
    <b:City>Sumatra Barat</b:City>
    <b:Publisher>ICM Publisher</b:Publisher>
    <b:Author>
      <b:Author>
        <b:NameList>
          <b:Person>
            <b:Last>Malini</b:Last>
            <b:First>Helma</b:First>
          </b:Person>
          <b:Person>
            <b:Last>Maghribi</b:Last>
            <b:First>Rizqi</b:First>
          </b:Person>
        </b:NameList>
      </b:Author>
    </b:Author>
    <b:RefOrder>9</b:RefOrder>
  </b:Source>
  <b:Source>
    <b:Tag>Sih21</b:Tag>
    <b:SourceType>Book</b:SourceType>
    <b:Guid>{FBB8596E-71F3-4D2D-AA3D-9D9B5FAC2D00}</b:Guid>
    <b:Title>Membangun KInerha Berkelanjutan pada era Ketidakpastian Vuca Transportasi Strategi Advanced STrategic Management</b:Title>
    <b:Year>2021</b:Year>
    <b:City>Bogor</b:City>
    <b:Publisher>PT  Penerbit IPB Press</b:Publisher>
    <b:Author>
      <b:Author>
        <b:NameList>
          <b:Person>
            <b:Last>Sihite</b:Last>
            <b:First>Mombang</b:First>
          </b:Person>
          <b:Person>
            <b:Last>Poerwoko</b:Last>
            <b:First>Bambang </b:First>
          </b:Person>
          <b:Person>
            <b:Last>Asrunputri</b:Last>
            <b:Middle>Pia</b:Middle>
            <b:First>Aisyah</b:First>
          </b:Person>
        </b:NameList>
      </b:Author>
    </b:Author>
    <b:StandardNumber>978-623-467-152-7</b:StandardNumber>
    <b:RefOrder>10</b:RefOrder>
  </b:Source>
  <b:Source>
    <b:Tag>TRi14</b:Tag>
    <b:SourceType>JournalArticle</b:SourceType>
    <b:Guid>{CB3AD5E8-FE4F-483D-81A5-4EF2D6CC3DDA}</b:Guid>
    <b:Title>Kiat Penjual Makanan Tradisional dalam Menembus Pasar: The tips of thr traditional foods seller to emerge the markets</b:Title>
    <b:JournalName>Pratanjala: Jurnal Penelitian Sejarah dan Budaya</b:JournalName>
    <b:Year>2014</b:Year>
    <b:Pages>315-327</b:Pages>
    <b:Author>
      <b:Author>
        <b:NameList>
          <b:Person>
            <b:Last>T</b:Last>
            <b:Middle>Intani</b:Middle>
            <b:First>Ria</b:First>
          </b:Person>
        </b:NameList>
      </b:Author>
    </b:Author>
    <b:Month>April</b:Month>
    <b:Volume>6</b:Volume>
    <b:Issue>2</b:Issue>
    <b:DOI>http://dx.doi.org/10.30959/patanjala.v6i2.202</b:DOI>
    <b:RefOrder>11</b:RefOrder>
  </b:Source>
  <b:Source>
    <b:Tag>Sug17</b:Tag>
    <b:SourceType>Book</b:SourceType>
    <b:Guid>{D1531741-7AF1-4CFF-9D67-803B30CC5DF7}</b:Guid>
    <b:Title>Metode Penelitian Penelitian Kuantitatif, Kualitatif dan R&amp;D</b:Title>
    <b:Year>2017</b:Year>
    <b:City>bandung</b:City>
    <b:Publisher>Alfabeta</b:Publisher>
    <b:Author>
      <b:Author>
        <b:NameList>
          <b:Person>
            <b:Last>Sugiyono</b:Last>
          </b:Person>
        </b:NameList>
      </b:Author>
    </b:Author>
    <b:RefOrder>12</b:RefOrder>
  </b:Source>
  <b:Source>
    <b:Tag>Gul20</b:Tag>
    <b:SourceType>Book</b:SourceType>
    <b:Guid>{16B0EB62-CCFF-4932-85EB-74167D5A1BB2}</b:Guid>
    <b:Title>Metodologi Penelitian</b:Title>
    <b:Year>2020</b:Year>
    <b:City>Jakarta</b:City>
    <b:Publisher>Grasindo</b:Publisher>
    <b:Author>
      <b:Author>
        <b:NameList>
          <b:Person>
            <b:Last>Gulo</b:Last>
            <b:First>W</b:First>
          </b:Person>
        </b:NameList>
      </b:Author>
    </b:Author>
    <b:RefOrder>13</b:RefOrder>
  </b:Source>
  <b:Source>
    <b:Tag>Placeholder1</b:Tag>
    <b:SourceType>Book</b:SourceType>
    <b:Guid>{1F42D5D2-1D69-4494-B8A5-E9F11AC91FC3}</b:Guid>
    <b:Title>Ragam Metode Penelitian Kualitatif Komunikasi</b:Title>
    <b:Year>2020</b:Year>
    <b:City>Sukabumi</b:City>
    <b:Publisher>CV. Jejak</b:Publisher>
    <b:Author>
      <b:Author>
        <b:NameList>
          <b:Person>
            <b:Last>Haryono</b:Last>
            <b:Middle>Gatot</b:Middle>
            <b:First>Cosmas</b:First>
          </b:Person>
        </b:NameList>
      </b:Author>
    </b:Author>
    <b:RefOrder>14</b:RefOrder>
  </b:Source>
</b:Sources>
</file>

<file path=customXml/itemProps1.xml><?xml version="1.0" encoding="utf-8"?>
<ds:datastoreItem xmlns:ds="http://schemas.openxmlformats.org/officeDocument/2006/customXml" ds:itemID="{F1D0F35F-D180-40DE-8A78-426E8E6C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HP9100</dc:creator>
  <cp:lastModifiedBy>Hepy Octalia Elfa Kolina</cp:lastModifiedBy>
  <cp:revision>2</cp:revision>
  <cp:lastPrinted>2024-11-30T20:32:00Z</cp:lastPrinted>
  <dcterms:created xsi:type="dcterms:W3CDTF">2025-02-01T14:03:00Z</dcterms:created>
  <dcterms:modified xsi:type="dcterms:W3CDTF">2025-02-01T14:03:00Z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a35bd5b4-6417-3653-91c1-f2ad7a06619d</vt:lpwstr>
  </property>
  <property fmtid="{D5CDD505-2E9C-101B-9397-08002B2CF9AE}" pid="24" name="Mendeley Citation Style_1">
    <vt:lpwstr>http://www.zotero.org/styles/apa</vt:lpwstr>
  </property>
</Properties>
</file>